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76942" w14:textId="7FD0453E" w:rsidR="00540545" w:rsidRPr="00CE0605" w:rsidRDefault="00AC4649" w:rsidP="00AC4649">
      <w:pPr>
        <w:jc w:val="center"/>
        <w:rPr>
          <w:rFonts w:cs="Times New Roman"/>
          <w:b/>
          <w:sz w:val="40"/>
        </w:rPr>
      </w:pPr>
      <w:r>
        <w:rPr>
          <w:rFonts w:cs="Times New Roman"/>
          <w:b/>
          <w:sz w:val="40"/>
        </w:rPr>
        <w:br/>
      </w:r>
      <w:r w:rsidR="003B5B66">
        <w:rPr>
          <w:rFonts w:cs="Times New Roman"/>
          <w:b/>
          <w:sz w:val="40"/>
        </w:rPr>
        <w:t>Jubilejní Brněnská muzejní noc připadne na 18. květen</w:t>
      </w:r>
    </w:p>
    <w:p w14:paraId="279DDACD" w14:textId="47B8A544" w:rsidR="00540545" w:rsidRPr="00600610" w:rsidRDefault="00940E74" w:rsidP="00600610">
      <w:pPr>
        <w:jc w:val="center"/>
        <w:rPr>
          <w:rFonts w:cs="Times New Roman"/>
          <w:b/>
          <w:sz w:val="24"/>
        </w:rPr>
      </w:pPr>
      <w:r w:rsidRPr="00600610">
        <w:rPr>
          <w:rFonts w:cs="Times New Roman"/>
          <w:b/>
          <w:sz w:val="24"/>
        </w:rPr>
        <w:t>Tisková zpráva ze dne</w:t>
      </w:r>
      <w:r w:rsidR="009F3B8F">
        <w:rPr>
          <w:rFonts w:cs="Times New Roman"/>
          <w:b/>
          <w:sz w:val="24"/>
        </w:rPr>
        <w:t xml:space="preserve"> 16</w:t>
      </w:r>
      <w:r w:rsidR="00333F99" w:rsidRPr="00600610">
        <w:rPr>
          <w:rFonts w:cs="Times New Roman"/>
          <w:b/>
          <w:sz w:val="24"/>
        </w:rPr>
        <w:t xml:space="preserve">. </w:t>
      </w:r>
      <w:r w:rsidR="00575166">
        <w:rPr>
          <w:rFonts w:cs="Times New Roman"/>
          <w:b/>
          <w:sz w:val="24"/>
        </w:rPr>
        <w:t>4.</w:t>
      </w:r>
      <w:r w:rsidR="003B5B66">
        <w:rPr>
          <w:rFonts w:cs="Times New Roman"/>
          <w:b/>
          <w:sz w:val="24"/>
        </w:rPr>
        <w:t xml:space="preserve"> 2019</w:t>
      </w:r>
    </w:p>
    <w:p w14:paraId="6FF9965D" w14:textId="49EB152B" w:rsidR="00AC4649" w:rsidRPr="00600610" w:rsidRDefault="003B5B66" w:rsidP="00600610">
      <w:pPr>
        <w:spacing w:after="0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Brněnská muzejní noc 2019</w:t>
      </w:r>
    </w:p>
    <w:p w14:paraId="550A5B67" w14:textId="59CF5A82" w:rsidR="00AC4649" w:rsidRPr="00600610" w:rsidRDefault="003B5B66" w:rsidP="00600610">
      <w:pPr>
        <w:spacing w:after="0"/>
        <w:jc w:val="center"/>
        <w:rPr>
          <w:rFonts w:cs="Times New Roman"/>
          <w:b/>
          <w:bCs/>
          <w:color w:val="000000"/>
          <w:sz w:val="24"/>
          <w:lang w:eastAsia="ar-SA"/>
        </w:rPr>
      </w:pPr>
      <w:r>
        <w:rPr>
          <w:rFonts w:cs="Times New Roman"/>
          <w:b/>
          <w:bCs/>
          <w:color w:val="000000"/>
          <w:sz w:val="24"/>
          <w:lang w:eastAsia="ar-SA"/>
        </w:rPr>
        <w:t>18. 5. 2019</w:t>
      </w:r>
      <w:r w:rsidR="00AC4649" w:rsidRPr="00600610">
        <w:rPr>
          <w:rFonts w:cs="Times New Roman"/>
          <w:b/>
          <w:bCs/>
          <w:color w:val="000000"/>
          <w:sz w:val="24"/>
          <w:lang w:eastAsia="ar-SA"/>
        </w:rPr>
        <w:t>, 18–24 hodin</w:t>
      </w:r>
    </w:p>
    <w:p w14:paraId="096174BC" w14:textId="77777777" w:rsidR="00AC4649" w:rsidRPr="00600610" w:rsidRDefault="00AC4649" w:rsidP="00600610">
      <w:pPr>
        <w:spacing w:after="0"/>
        <w:jc w:val="center"/>
        <w:rPr>
          <w:rFonts w:cs="Times New Roman"/>
          <w:b/>
          <w:sz w:val="24"/>
        </w:rPr>
      </w:pPr>
    </w:p>
    <w:p w14:paraId="5021B6AB" w14:textId="53F45F3D" w:rsidR="00D43E20" w:rsidRPr="00D43E20" w:rsidRDefault="003B5B66" w:rsidP="00600610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brněnská muzejní noc se bude konat 18. května – opět se do ní zapojí jak velké kulturní instituce, tak i menší galerie a muzea. </w:t>
      </w:r>
      <w:r w:rsidR="00AD6BBB">
        <w:rPr>
          <w:b/>
          <w:sz w:val="24"/>
          <w:szCs w:val="24"/>
        </w:rPr>
        <w:t>Letos si atmosféru n</w:t>
      </w:r>
      <w:r w:rsidR="0005546B">
        <w:rPr>
          <w:b/>
          <w:sz w:val="24"/>
          <w:szCs w:val="24"/>
        </w:rPr>
        <w:t>očního města plného kultury užijí</w:t>
      </w:r>
      <w:r w:rsidR="00AD6BBB">
        <w:rPr>
          <w:b/>
          <w:sz w:val="24"/>
          <w:szCs w:val="24"/>
        </w:rPr>
        <w:t xml:space="preserve"> nejen Brňané, ale i obyvatelé dalších jihomoravských měst – v noci pro ně bude zajištěna doprava. </w:t>
      </w:r>
      <w:r w:rsidR="00176479">
        <w:rPr>
          <w:b/>
          <w:sz w:val="24"/>
          <w:szCs w:val="24"/>
        </w:rPr>
        <w:t>Zážitkové putování</w:t>
      </w:r>
      <w:r w:rsidR="006F3442">
        <w:rPr>
          <w:b/>
          <w:sz w:val="24"/>
          <w:szCs w:val="24"/>
        </w:rPr>
        <w:t xml:space="preserve"> návštěvníkům zpříjemní i nový</w:t>
      </w:r>
      <w:r w:rsidR="00176479">
        <w:rPr>
          <w:b/>
          <w:sz w:val="24"/>
          <w:szCs w:val="24"/>
        </w:rPr>
        <w:t xml:space="preserve"> p</w:t>
      </w:r>
      <w:r w:rsidR="006F3442">
        <w:rPr>
          <w:b/>
          <w:sz w:val="24"/>
          <w:szCs w:val="24"/>
        </w:rPr>
        <w:t>řehledný</w:t>
      </w:r>
      <w:r w:rsidR="00176479">
        <w:rPr>
          <w:b/>
          <w:sz w:val="24"/>
          <w:szCs w:val="24"/>
        </w:rPr>
        <w:t xml:space="preserve"> </w:t>
      </w:r>
      <w:r w:rsidR="006F3442">
        <w:rPr>
          <w:b/>
          <w:sz w:val="24"/>
          <w:szCs w:val="24"/>
        </w:rPr>
        <w:t>web</w:t>
      </w:r>
      <w:r w:rsidR="00176479">
        <w:rPr>
          <w:b/>
          <w:sz w:val="24"/>
          <w:szCs w:val="24"/>
        </w:rPr>
        <w:t xml:space="preserve">.   </w:t>
      </w:r>
    </w:p>
    <w:p w14:paraId="09F3DAAA" w14:textId="125147F0" w:rsidR="00565AFE" w:rsidRPr="009B6F6F" w:rsidRDefault="00176479" w:rsidP="006F3442">
      <w:r>
        <w:t xml:space="preserve">Do Brněnské muzejní noci se letos zapojuje </w:t>
      </w:r>
      <w:r w:rsidR="00014C91">
        <w:t xml:space="preserve">28 </w:t>
      </w:r>
      <w:r>
        <w:t xml:space="preserve">kulturních institucí, </w:t>
      </w:r>
      <w:r w:rsidR="002A16F8">
        <w:t>které, jak je již zvykem, otevřenou své brány v 18 hodin a kromě výstav nabídnou množství kreativních aktivit pro dospělé i děti.</w:t>
      </w:r>
      <w:r w:rsidR="009B6F6F">
        <w:t xml:space="preserve"> Některé instituce si s ohledem na dětského návštěvníka připravily program v dřívějších hodinách (jako např. Muzeum ve Šlapanicích, Vida! Science centrum, </w:t>
      </w:r>
      <w:proofErr w:type="spellStart"/>
      <w:r w:rsidR="009B6F6F">
        <w:t>Industra</w:t>
      </w:r>
      <w:proofErr w:type="spellEnd"/>
      <w:r w:rsidR="009B6F6F">
        <w:t xml:space="preserve">). </w:t>
      </w:r>
      <w:r w:rsidR="009B6F6F">
        <w:rPr>
          <w:rFonts w:cs="Times New Roman"/>
        </w:rPr>
        <w:t>N</w:t>
      </w:r>
      <w:r w:rsidR="002A16F8">
        <w:rPr>
          <w:rFonts w:cs="Times New Roman"/>
        </w:rPr>
        <w:t xml:space="preserve">a Biskupském dvoře vystoupí Městské divadlo s ukázkou ze hry Jakub a jeho pán, Pavilon </w:t>
      </w:r>
      <w:proofErr w:type="spellStart"/>
      <w:r w:rsidR="002A16F8">
        <w:rPr>
          <w:rFonts w:cs="Times New Roman"/>
        </w:rPr>
        <w:t>Anthropos</w:t>
      </w:r>
      <w:proofErr w:type="spellEnd"/>
      <w:r w:rsidR="002A16F8">
        <w:rPr>
          <w:rFonts w:cs="Times New Roman"/>
        </w:rPr>
        <w:t xml:space="preserve"> rozezní africké rytmy, </w:t>
      </w:r>
      <w:r w:rsidR="00745F36">
        <w:rPr>
          <w:rFonts w:cs="Times New Roman"/>
        </w:rPr>
        <w:t>v Pražákově paláci zažijet</w:t>
      </w:r>
      <w:r w:rsidR="0005546B">
        <w:rPr>
          <w:rFonts w:cs="Times New Roman"/>
        </w:rPr>
        <w:t>e premiéru šifrovací hry, kdo se</w:t>
      </w:r>
      <w:r w:rsidR="00745F36">
        <w:rPr>
          <w:rFonts w:cs="Times New Roman"/>
        </w:rPr>
        <w:t xml:space="preserve"> vyzná v nerostech, neměl by si nechat ujít vědomostní kvíz v </w:t>
      </w:r>
      <w:proofErr w:type="spellStart"/>
      <w:r w:rsidR="00745F36">
        <w:rPr>
          <w:rFonts w:cs="Times New Roman"/>
        </w:rPr>
        <w:t>Dietrichsteinském</w:t>
      </w:r>
      <w:proofErr w:type="spellEnd"/>
      <w:r w:rsidR="00745F36">
        <w:rPr>
          <w:rFonts w:cs="Times New Roman"/>
        </w:rPr>
        <w:t xml:space="preserve"> paláci. </w:t>
      </w:r>
      <w:r w:rsidR="006F3442" w:rsidRPr="00230D5D">
        <w:rPr>
          <w:rFonts w:cs="Times New Roman"/>
        </w:rPr>
        <w:t xml:space="preserve">Na většině míst bude vstupné dobrovolné, některé akce a výstavy budou zpoplatněny symbolickou částkou nebo s výraznou slevou. </w:t>
      </w:r>
    </w:p>
    <w:p w14:paraId="435C7A5A" w14:textId="49C2EAE5" w:rsidR="00565AFE" w:rsidRDefault="00565AFE" w:rsidP="00600610">
      <w:pPr>
        <w:spacing w:after="120"/>
        <w:rPr>
          <w:rFonts w:cs="Times New Roman"/>
        </w:rPr>
      </w:pPr>
      <w:r>
        <w:rPr>
          <w:rFonts w:cs="Times New Roman"/>
        </w:rPr>
        <w:t xml:space="preserve">Nově se v rámci oslav 100 let Masarykovy univerzity zapojí i Univerzitní kino </w:t>
      </w:r>
      <w:proofErr w:type="spellStart"/>
      <w:r>
        <w:rPr>
          <w:rFonts w:cs="Times New Roman"/>
        </w:rPr>
        <w:t>Scala</w:t>
      </w:r>
      <w:proofErr w:type="spellEnd"/>
      <w:r>
        <w:rPr>
          <w:rFonts w:cs="Times New Roman"/>
        </w:rPr>
        <w:t xml:space="preserve">, kde se budou promítat němé filmy s živou hudbou Tomáše Vtípila. Oslavy se propíší i </w:t>
      </w:r>
      <w:r w:rsidR="0005546B">
        <w:rPr>
          <w:rFonts w:cs="Times New Roman"/>
        </w:rPr>
        <w:t>do</w:t>
      </w:r>
      <w:r w:rsidR="006D66C0">
        <w:rPr>
          <w:rFonts w:cs="Times New Roman"/>
        </w:rPr>
        <w:t> Místodržitelského paláce</w:t>
      </w:r>
      <w:r>
        <w:rPr>
          <w:rFonts w:cs="Times New Roman"/>
        </w:rPr>
        <w:t xml:space="preserve">, kde budou moci lidé navštívit čerstvě otevřenou výstavu MUNI 100. Dominantou Moravského náměstí pak bude </w:t>
      </w:r>
      <w:r w:rsidR="006D66C0">
        <w:rPr>
          <w:rFonts w:cs="Times New Roman"/>
        </w:rPr>
        <w:t>šestimetrová busta TGM</w:t>
      </w:r>
      <w:r w:rsidR="00D71BDB">
        <w:rPr>
          <w:rFonts w:cs="Times New Roman"/>
        </w:rPr>
        <w:t xml:space="preserve"> od designéra Maxima Velčovského. </w:t>
      </w:r>
    </w:p>
    <w:p w14:paraId="218B670D" w14:textId="6AE403A9" w:rsidR="006F3442" w:rsidRPr="006F3442" w:rsidRDefault="00745F36" w:rsidP="006F3442">
      <w:pPr>
        <w:rPr>
          <w:rFonts w:cs="Times New Roman"/>
          <w:color w:val="0000FF" w:themeColor="hyperlink"/>
          <w:u w:val="single"/>
        </w:rPr>
      </w:pPr>
      <w:r>
        <w:rPr>
          <w:rFonts w:cs="Times New Roman"/>
        </w:rPr>
        <w:t xml:space="preserve">Ale </w:t>
      </w:r>
      <w:r w:rsidR="00B73426">
        <w:rPr>
          <w:rFonts w:cs="Times New Roman"/>
        </w:rPr>
        <w:t>chystá se toho</w:t>
      </w:r>
      <w:r>
        <w:rPr>
          <w:rFonts w:cs="Times New Roman"/>
        </w:rPr>
        <w:t xml:space="preserve"> samozřejmě mnohem víc, v </w:t>
      </w:r>
      <w:r w:rsidR="00014C91">
        <w:rPr>
          <w:rFonts w:cs="Times New Roman"/>
        </w:rPr>
        <w:t>květnu</w:t>
      </w:r>
      <w:r w:rsidR="006F3442">
        <w:rPr>
          <w:rFonts w:cs="Times New Roman"/>
        </w:rPr>
        <w:t xml:space="preserve"> se spustí</w:t>
      </w:r>
      <w:r>
        <w:rPr>
          <w:rFonts w:cs="Times New Roman"/>
        </w:rPr>
        <w:t xml:space="preserve"> nové webové stránky, kde najdou uživatelé kompletní program Brněnské muzejní noci a další potřebné informace.</w:t>
      </w:r>
      <w:r w:rsidR="00565AFE">
        <w:rPr>
          <w:rFonts w:cs="Times New Roman"/>
        </w:rPr>
        <w:t xml:space="preserve"> </w:t>
      </w:r>
      <w:r w:rsidR="006F3442" w:rsidRPr="00230D5D">
        <w:rPr>
          <w:rFonts w:cs="Times New Roman"/>
        </w:rPr>
        <w:t xml:space="preserve">Jako praktický průvodce bude návštěvníkům sloužit </w:t>
      </w:r>
      <w:r w:rsidR="006F3442">
        <w:rPr>
          <w:rFonts w:cs="Times New Roman"/>
        </w:rPr>
        <w:t xml:space="preserve">i </w:t>
      </w:r>
      <w:r w:rsidR="009B6F6F">
        <w:rPr>
          <w:rFonts w:cs="Times New Roman"/>
        </w:rPr>
        <w:t xml:space="preserve">tištěná brožura </w:t>
      </w:r>
      <w:r w:rsidR="006F3442" w:rsidRPr="00230D5D">
        <w:rPr>
          <w:rFonts w:cs="Times New Roman"/>
        </w:rPr>
        <w:t>s vyznačenými pořádajícími institucemi a také jízdní</w:t>
      </w:r>
      <w:r w:rsidR="009B6F6F">
        <w:rPr>
          <w:rFonts w:cs="Times New Roman"/>
        </w:rPr>
        <w:t>m</w:t>
      </w:r>
      <w:r w:rsidR="006F3442" w:rsidRPr="00230D5D">
        <w:rPr>
          <w:rFonts w:cs="Times New Roman"/>
        </w:rPr>
        <w:t xml:space="preserve"> řád</w:t>
      </w:r>
      <w:r w:rsidR="009B6F6F">
        <w:rPr>
          <w:rFonts w:cs="Times New Roman"/>
        </w:rPr>
        <w:t>em</w:t>
      </w:r>
      <w:r w:rsidR="006F3442" w:rsidRPr="00230D5D">
        <w:rPr>
          <w:rFonts w:cs="Times New Roman"/>
        </w:rPr>
        <w:t xml:space="preserve"> speciální autobusové dopravy, která bude opět zdarma.</w:t>
      </w:r>
      <w:r w:rsidR="006F3442">
        <w:rPr>
          <w:rFonts w:cs="Times New Roman"/>
        </w:rPr>
        <w:t xml:space="preserve"> Poprvé je partnerem Brněnské muzejní noci také </w:t>
      </w:r>
      <w:r w:rsidR="00014C91">
        <w:rPr>
          <w:rFonts w:cs="Times New Roman"/>
        </w:rPr>
        <w:t>Integrovaný dopravní systém</w:t>
      </w:r>
      <w:r w:rsidR="006F3442">
        <w:rPr>
          <w:rFonts w:cs="Times New Roman"/>
        </w:rPr>
        <w:t xml:space="preserve"> JMK, který </w:t>
      </w:r>
      <w:r w:rsidR="00014C91">
        <w:rPr>
          <w:rFonts w:cs="Times New Roman"/>
        </w:rPr>
        <w:t xml:space="preserve">zajistí </w:t>
      </w:r>
      <w:r w:rsidR="006F3442">
        <w:rPr>
          <w:rFonts w:cs="Times New Roman"/>
        </w:rPr>
        <w:t>speciální noční linky i do vzdálenějších měst v rámci Jihomoravského kraje, jako Adamov, Blansko, Křtiny, Znojmo nebo Břeclav. Autobusy budou vyjí</w:t>
      </w:r>
      <w:r w:rsidR="009B6F6F">
        <w:rPr>
          <w:rFonts w:cs="Times New Roman"/>
        </w:rPr>
        <w:t xml:space="preserve">ždět v 0:30 od Hlavního nádraží, a to v ceně běžného jízdného. </w:t>
      </w:r>
    </w:p>
    <w:p w14:paraId="6D5C9A4E" w14:textId="55BA2EC1" w:rsidR="00B738B0" w:rsidRPr="009F3B8F" w:rsidRDefault="00E71A05" w:rsidP="009F3B8F">
      <w:pPr>
        <w:spacing w:after="120"/>
        <w:rPr>
          <w:rFonts w:cs="Times New Roman"/>
          <w:color w:val="1D2129"/>
          <w:shd w:val="clear" w:color="auto" w:fill="FFFFFF"/>
        </w:rPr>
      </w:pPr>
      <w:r w:rsidRPr="009F3B8F">
        <w:rPr>
          <w:rFonts w:cs="Times New Roman"/>
        </w:rPr>
        <w:t xml:space="preserve">Vizuál letošní Brněnské muzejní noci </w:t>
      </w:r>
      <w:r w:rsidR="00590642" w:rsidRPr="009F3B8F">
        <w:rPr>
          <w:rFonts w:cs="Times New Roman"/>
        </w:rPr>
        <w:t xml:space="preserve">evokuje </w:t>
      </w:r>
      <w:r w:rsidR="006F3442" w:rsidRPr="009F3B8F">
        <w:rPr>
          <w:rFonts w:cs="Times New Roman"/>
        </w:rPr>
        <w:t>symb</w:t>
      </w:r>
      <w:r w:rsidR="009F3B8F">
        <w:rPr>
          <w:rFonts w:cs="Times New Roman"/>
        </w:rPr>
        <w:t xml:space="preserve">oliku spojenou s průvodcovstvím. </w:t>
      </w:r>
      <w:r w:rsidR="006F3442" w:rsidRPr="009F3B8F">
        <w:rPr>
          <w:rFonts w:cs="Times New Roman"/>
        </w:rPr>
        <w:t>Jeho autorkou</w:t>
      </w:r>
      <w:r w:rsidR="00E54893" w:rsidRPr="009F3B8F">
        <w:rPr>
          <w:rFonts w:cs="Times New Roman"/>
        </w:rPr>
        <w:t xml:space="preserve"> </w:t>
      </w:r>
      <w:r w:rsidR="006F3442" w:rsidRPr="009F3B8F">
        <w:rPr>
          <w:rFonts w:cs="Times New Roman"/>
        </w:rPr>
        <w:t>je grafická designérka</w:t>
      </w:r>
      <w:r w:rsidRPr="009F3B8F">
        <w:rPr>
          <w:rFonts w:cs="Times New Roman"/>
        </w:rPr>
        <w:t xml:space="preserve"> </w:t>
      </w:r>
      <w:r w:rsidRPr="009F3B8F">
        <w:rPr>
          <w:rFonts w:cs="Times New Roman"/>
          <w:color w:val="1D2129"/>
          <w:shd w:val="clear" w:color="auto" w:fill="FFFFFF"/>
        </w:rPr>
        <w:t>Alena Gratiasová</w:t>
      </w:r>
      <w:r w:rsidR="006F3442" w:rsidRPr="009F3B8F">
        <w:rPr>
          <w:rFonts w:cs="Times New Roman"/>
          <w:color w:val="1D2129"/>
          <w:shd w:val="clear" w:color="auto" w:fill="FFFFFF"/>
        </w:rPr>
        <w:t>.</w:t>
      </w:r>
      <w:r w:rsidR="009F3B8F">
        <w:rPr>
          <w:rFonts w:cs="Times New Roman"/>
          <w:color w:val="1D2129"/>
          <w:shd w:val="clear" w:color="auto" w:fill="FFFFFF"/>
        </w:rPr>
        <w:t xml:space="preserve"> „</w:t>
      </w:r>
      <w:r w:rsidR="00B738B0" w:rsidRPr="009F3B8F">
        <w:rPr>
          <w:i/>
        </w:rPr>
        <w:t xml:space="preserve">V letošním vizuálu jsme se rozhodli pracovat se známými lokalitami města Brna. Hledali jsme nějakého průvodce nebo maskota, který by </w:t>
      </w:r>
      <w:r w:rsidR="009F3B8F" w:rsidRPr="009F3B8F">
        <w:rPr>
          <w:i/>
        </w:rPr>
        <w:t>návště</w:t>
      </w:r>
      <w:r w:rsidR="00B738B0" w:rsidRPr="009F3B8F">
        <w:rPr>
          <w:i/>
        </w:rPr>
        <w:t xml:space="preserve">vníky </w:t>
      </w:r>
      <w:r w:rsidR="009F3B8F" w:rsidRPr="009F3B8F">
        <w:rPr>
          <w:i/>
        </w:rPr>
        <w:t>Muzejní noci</w:t>
      </w:r>
      <w:r w:rsidR="00B738B0" w:rsidRPr="009F3B8F">
        <w:rPr>
          <w:i/>
        </w:rPr>
        <w:t xml:space="preserve"> na cestě </w:t>
      </w:r>
      <w:r w:rsidR="006D66C0">
        <w:rPr>
          <w:i/>
        </w:rPr>
        <w:br/>
      </w:r>
      <w:bookmarkStart w:id="0" w:name="_GoBack"/>
      <w:bookmarkEnd w:id="0"/>
      <w:r w:rsidR="00B738B0" w:rsidRPr="009F3B8F">
        <w:rPr>
          <w:i/>
        </w:rPr>
        <w:t xml:space="preserve">z galerie do galerie provázel. Vzpomněli jsme si na gesto zdviženého deštníku a napadlo nás, že bychom </w:t>
      </w:r>
      <w:r w:rsidR="00B738B0" w:rsidRPr="009F3B8F">
        <w:rPr>
          <w:i/>
        </w:rPr>
        <w:lastRenderedPageBreak/>
        <w:t xml:space="preserve">mohli pracovat s motivem průvodce v pravém slova smyslu. </w:t>
      </w:r>
      <w:r w:rsidR="009F3B8F" w:rsidRPr="009F3B8F">
        <w:rPr>
          <w:i/>
        </w:rPr>
        <w:t xml:space="preserve">Uchvátili nás </w:t>
      </w:r>
      <w:r w:rsidR="00B738B0" w:rsidRPr="009F3B8F">
        <w:rPr>
          <w:i/>
        </w:rPr>
        <w:t xml:space="preserve">plyšoví pokémoni na </w:t>
      </w:r>
      <w:proofErr w:type="spellStart"/>
      <w:r w:rsidR="00B738B0" w:rsidRPr="009F3B8F">
        <w:rPr>
          <w:i/>
        </w:rPr>
        <w:t>selfie</w:t>
      </w:r>
      <w:proofErr w:type="spellEnd"/>
      <w:r w:rsidR="00B738B0" w:rsidRPr="009F3B8F">
        <w:rPr>
          <w:i/>
        </w:rPr>
        <w:t xml:space="preserve"> tyči nebo rozkvetlý třešňový proutek a podoba letošní </w:t>
      </w:r>
      <w:r w:rsidR="009F3B8F" w:rsidRPr="009F3B8F">
        <w:rPr>
          <w:i/>
        </w:rPr>
        <w:t xml:space="preserve">Brněnské muzejní noci </w:t>
      </w:r>
      <w:r w:rsidR="00B738B0" w:rsidRPr="009F3B8F">
        <w:rPr>
          <w:i/>
        </w:rPr>
        <w:t>byla na světě</w:t>
      </w:r>
      <w:r w:rsidR="0005546B" w:rsidRPr="0005546B">
        <w:t>“</w:t>
      </w:r>
      <w:r w:rsidR="009F3B8F">
        <w:t xml:space="preserve">, dodává Gratiasová. </w:t>
      </w:r>
    </w:p>
    <w:p w14:paraId="12954A08" w14:textId="77777777" w:rsidR="00B738B0" w:rsidRPr="00230D5D" w:rsidRDefault="00B738B0" w:rsidP="00590642">
      <w:pPr>
        <w:spacing w:after="120"/>
        <w:rPr>
          <w:rFonts w:cs="Times New Roman"/>
        </w:rPr>
      </w:pPr>
    </w:p>
    <w:p w14:paraId="5C8785CF" w14:textId="6F50FE4B" w:rsidR="001F344A" w:rsidRPr="00230D5D" w:rsidRDefault="00212BC0" w:rsidP="00600610">
      <w:pPr>
        <w:rPr>
          <w:rFonts w:cs="Times New Roman"/>
        </w:rPr>
      </w:pPr>
      <w:r w:rsidRPr="00230D5D">
        <w:rPr>
          <w:rFonts w:cs="Times New Roman"/>
        </w:rPr>
        <w:t xml:space="preserve">Brněnská muzejní noc </w:t>
      </w:r>
      <w:r w:rsidR="0097397C" w:rsidRPr="00230D5D">
        <w:rPr>
          <w:rFonts w:cs="Times New Roman"/>
        </w:rPr>
        <w:t>se</w:t>
      </w:r>
      <w:r w:rsidR="00014C91">
        <w:rPr>
          <w:rFonts w:cs="Times New Roman"/>
        </w:rPr>
        <w:t xml:space="preserve"> koná</w:t>
      </w:r>
      <w:r w:rsidR="0097397C" w:rsidRPr="00230D5D">
        <w:rPr>
          <w:rFonts w:cs="Times New Roman"/>
        </w:rPr>
        <w:t xml:space="preserve"> </w:t>
      </w:r>
      <w:r w:rsidR="00D71BDB">
        <w:rPr>
          <w:rFonts w:cs="Times New Roman"/>
        </w:rPr>
        <w:t>pod záštitou ministra kultury Antonína Staňka, primátorky</w:t>
      </w:r>
      <w:r w:rsidRPr="00230D5D">
        <w:rPr>
          <w:rFonts w:cs="Times New Roman"/>
        </w:rPr>
        <w:t xml:space="preserve"> statutárního města Brna </w:t>
      </w:r>
      <w:r w:rsidR="00D71BDB">
        <w:rPr>
          <w:rFonts w:cs="Times New Roman"/>
        </w:rPr>
        <w:t>Markéty Vaňkové</w:t>
      </w:r>
      <w:r w:rsidRPr="00230D5D">
        <w:rPr>
          <w:rFonts w:cs="Times New Roman"/>
        </w:rPr>
        <w:t xml:space="preserve">, </w:t>
      </w:r>
      <w:r w:rsidR="00185633" w:rsidRPr="00230D5D">
        <w:rPr>
          <w:rFonts w:cs="Times New Roman"/>
        </w:rPr>
        <w:t xml:space="preserve">hejtmana Jihomoravského kraje Bohumila Šimka, starosty městské části Brno-střed </w:t>
      </w:r>
      <w:r w:rsidR="00590642">
        <w:rPr>
          <w:rFonts w:cs="Times New Roman"/>
        </w:rPr>
        <w:t>Vojtěcha Mencla</w:t>
      </w:r>
      <w:r w:rsidR="00CF04D1" w:rsidRPr="00230D5D">
        <w:rPr>
          <w:rFonts w:cs="Times New Roman"/>
        </w:rPr>
        <w:t xml:space="preserve"> </w:t>
      </w:r>
      <w:r w:rsidR="00185633" w:rsidRPr="00230D5D">
        <w:rPr>
          <w:rFonts w:cs="Times New Roman"/>
        </w:rPr>
        <w:t xml:space="preserve">a </w:t>
      </w:r>
      <w:r w:rsidR="005D7AA1" w:rsidRPr="00230D5D">
        <w:rPr>
          <w:rFonts w:cs="Times New Roman"/>
        </w:rPr>
        <w:t xml:space="preserve">brněnského diecézního biskupa Vojtěcha </w:t>
      </w:r>
      <w:proofErr w:type="spellStart"/>
      <w:r w:rsidR="005D7AA1" w:rsidRPr="00230D5D">
        <w:rPr>
          <w:rFonts w:cs="Times New Roman"/>
        </w:rPr>
        <w:t>Cikrleho</w:t>
      </w:r>
      <w:proofErr w:type="spellEnd"/>
      <w:r w:rsidRPr="00230D5D">
        <w:rPr>
          <w:rFonts w:cs="Times New Roman"/>
        </w:rPr>
        <w:t>. Uskutečňuje se za finanční podpory Ministerstva kultury ČR</w:t>
      </w:r>
      <w:r w:rsidR="00185633" w:rsidRPr="00230D5D">
        <w:rPr>
          <w:rFonts w:cs="Times New Roman"/>
        </w:rPr>
        <w:t xml:space="preserve">, </w:t>
      </w:r>
      <w:r w:rsidR="00014C91" w:rsidRPr="00230D5D">
        <w:rPr>
          <w:rFonts w:cs="Times New Roman"/>
        </w:rPr>
        <w:t xml:space="preserve">Statutárního města Brna </w:t>
      </w:r>
      <w:r w:rsidR="00014C91">
        <w:rPr>
          <w:rFonts w:cs="Times New Roman"/>
        </w:rPr>
        <w:t xml:space="preserve">a </w:t>
      </w:r>
      <w:r w:rsidR="00D11224">
        <w:rPr>
          <w:rFonts w:cs="Times New Roman"/>
        </w:rPr>
        <w:t>Jihomoravského kraje</w:t>
      </w:r>
      <w:r w:rsidRPr="00230D5D">
        <w:rPr>
          <w:rFonts w:cs="Times New Roman"/>
        </w:rPr>
        <w:t>. Významným způsobem se na ní podílí Dopravní podnik města B</w:t>
      </w:r>
      <w:r w:rsidR="00600610" w:rsidRPr="00230D5D">
        <w:rPr>
          <w:rFonts w:cs="Times New Roman"/>
        </w:rPr>
        <w:t xml:space="preserve">rna, který zajišťuje bezplatnou </w:t>
      </w:r>
      <w:r w:rsidRPr="00230D5D">
        <w:rPr>
          <w:rFonts w:cs="Times New Roman"/>
        </w:rPr>
        <w:t xml:space="preserve">dopravu návštěvníků </w:t>
      </w:r>
      <w:r w:rsidR="00600610" w:rsidRPr="00230D5D">
        <w:rPr>
          <w:rFonts w:cs="Times New Roman"/>
        </w:rPr>
        <w:t xml:space="preserve">v rámci centra města </w:t>
      </w:r>
      <w:r w:rsidR="0005546B">
        <w:rPr>
          <w:rFonts w:cs="Times New Roman"/>
        </w:rPr>
        <w:br/>
      </w:r>
      <w:r w:rsidR="00600610" w:rsidRPr="00230D5D">
        <w:rPr>
          <w:rFonts w:cs="Times New Roman"/>
        </w:rPr>
        <w:t>i mimo ně.</w:t>
      </w:r>
    </w:p>
    <w:p w14:paraId="6C2653FD" w14:textId="544A14CA" w:rsidR="006D0F9E" w:rsidRDefault="006D0F9E" w:rsidP="005C6642">
      <w:pPr>
        <w:pStyle w:val="Normlnweb"/>
        <w:spacing w:before="0" w:beforeAutospacing="0"/>
        <w:rPr>
          <w:b/>
          <w:color w:val="000000"/>
          <w:sz w:val="22"/>
          <w:szCs w:val="22"/>
        </w:rPr>
      </w:pPr>
    </w:p>
    <w:p w14:paraId="15711383" w14:textId="77777777" w:rsidR="006D0F9E" w:rsidRDefault="006D0F9E" w:rsidP="005C6642">
      <w:pPr>
        <w:pStyle w:val="Normlnweb"/>
        <w:spacing w:before="0" w:beforeAutospacing="0"/>
        <w:rPr>
          <w:b/>
          <w:color w:val="000000"/>
          <w:sz w:val="22"/>
          <w:szCs w:val="22"/>
        </w:rPr>
      </w:pPr>
    </w:p>
    <w:p w14:paraId="2E065325" w14:textId="390C7D99" w:rsidR="006D0F9E" w:rsidRDefault="009F3B8F" w:rsidP="005C6642">
      <w:pPr>
        <w:pStyle w:val="Normlnweb"/>
        <w:spacing w:before="0" w:before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drawing>
          <wp:inline distT="0" distB="0" distL="0" distR="0" wp14:anchorId="2F3B25DC" wp14:editId="0B282325">
            <wp:extent cx="6120130" cy="116459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board_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08204" w14:textId="77777777" w:rsidR="006D0F9E" w:rsidRDefault="006D0F9E" w:rsidP="005C6642">
      <w:pPr>
        <w:pStyle w:val="Normlnweb"/>
        <w:spacing w:before="0" w:beforeAutospacing="0"/>
        <w:rPr>
          <w:b/>
          <w:color w:val="000000"/>
          <w:sz w:val="22"/>
          <w:szCs w:val="22"/>
        </w:rPr>
      </w:pPr>
    </w:p>
    <w:p w14:paraId="71134AF2" w14:textId="77777777" w:rsidR="00C143C6" w:rsidRDefault="00C143C6" w:rsidP="005C6642">
      <w:pPr>
        <w:pStyle w:val="Normlnweb"/>
        <w:spacing w:before="0" w:beforeAutospacing="0"/>
        <w:rPr>
          <w:b/>
          <w:color w:val="000000"/>
          <w:sz w:val="22"/>
          <w:szCs w:val="22"/>
        </w:rPr>
      </w:pPr>
    </w:p>
    <w:p w14:paraId="0C2F0EE4" w14:textId="77777777" w:rsidR="00C143C6" w:rsidRDefault="00C143C6" w:rsidP="005C6642">
      <w:pPr>
        <w:pStyle w:val="Normlnweb"/>
        <w:spacing w:before="0" w:beforeAutospacing="0"/>
        <w:rPr>
          <w:b/>
          <w:color w:val="000000"/>
          <w:sz w:val="22"/>
          <w:szCs w:val="22"/>
        </w:rPr>
      </w:pPr>
    </w:p>
    <w:p w14:paraId="045B06BD" w14:textId="77777777" w:rsidR="00C143C6" w:rsidRDefault="00C143C6" w:rsidP="005C6642">
      <w:pPr>
        <w:pStyle w:val="Normlnweb"/>
        <w:spacing w:before="0" w:beforeAutospacing="0"/>
        <w:rPr>
          <w:b/>
          <w:color w:val="000000"/>
          <w:sz w:val="22"/>
          <w:szCs w:val="22"/>
        </w:rPr>
      </w:pPr>
    </w:p>
    <w:p w14:paraId="331E4632" w14:textId="77777777" w:rsidR="00C143C6" w:rsidRDefault="00C143C6" w:rsidP="005C6642">
      <w:pPr>
        <w:pStyle w:val="Normlnweb"/>
        <w:spacing w:before="0" w:beforeAutospacing="0"/>
        <w:rPr>
          <w:b/>
          <w:color w:val="000000"/>
          <w:sz w:val="22"/>
          <w:szCs w:val="22"/>
        </w:rPr>
      </w:pPr>
    </w:p>
    <w:p w14:paraId="2B77B539" w14:textId="77777777" w:rsidR="00C143C6" w:rsidRDefault="00C143C6" w:rsidP="005C6642">
      <w:pPr>
        <w:pStyle w:val="Normlnweb"/>
        <w:spacing w:before="0" w:beforeAutospacing="0"/>
        <w:rPr>
          <w:b/>
          <w:color w:val="000000"/>
          <w:sz w:val="22"/>
          <w:szCs w:val="22"/>
        </w:rPr>
      </w:pPr>
    </w:p>
    <w:p w14:paraId="1DD8FB17" w14:textId="77777777" w:rsidR="009F3B8F" w:rsidRDefault="009F3B8F" w:rsidP="005C6642">
      <w:pPr>
        <w:pStyle w:val="Normlnweb"/>
        <w:spacing w:before="0" w:beforeAutospacing="0"/>
        <w:rPr>
          <w:b/>
          <w:color w:val="000000"/>
          <w:sz w:val="22"/>
          <w:szCs w:val="22"/>
        </w:rPr>
      </w:pPr>
    </w:p>
    <w:p w14:paraId="2825611F" w14:textId="77777777" w:rsidR="009F3B8F" w:rsidRDefault="009F3B8F" w:rsidP="005C6642">
      <w:pPr>
        <w:pStyle w:val="Normlnweb"/>
        <w:spacing w:before="0" w:beforeAutospacing="0"/>
        <w:rPr>
          <w:b/>
          <w:color w:val="000000"/>
          <w:sz w:val="22"/>
          <w:szCs w:val="22"/>
        </w:rPr>
      </w:pPr>
    </w:p>
    <w:p w14:paraId="3D0BABD8" w14:textId="77777777" w:rsidR="009F3B8F" w:rsidRDefault="009F3B8F" w:rsidP="005C6642">
      <w:pPr>
        <w:pStyle w:val="Normlnweb"/>
        <w:spacing w:before="0" w:beforeAutospacing="0"/>
        <w:rPr>
          <w:b/>
          <w:color w:val="000000"/>
          <w:sz w:val="22"/>
          <w:szCs w:val="22"/>
        </w:rPr>
      </w:pPr>
    </w:p>
    <w:p w14:paraId="03CC3F2F" w14:textId="77777777" w:rsidR="009F3B8F" w:rsidRDefault="009F3B8F" w:rsidP="005C6642">
      <w:pPr>
        <w:pStyle w:val="Normlnweb"/>
        <w:spacing w:before="0" w:beforeAutospacing="0"/>
        <w:rPr>
          <w:b/>
          <w:color w:val="000000"/>
          <w:sz w:val="22"/>
          <w:szCs w:val="22"/>
        </w:rPr>
      </w:pPr>
    </w:p>
    <w:p w14:paraId="4DA0AD03" w14:textId="77777777" w:rsidR="009F3B8F" w:rsidRDefault="009F3B8F" w:rsidP="005C6642">
      <w:pPr>
        <w:pStyle w:val="Normlnweb"/>
        <w:spacing w:before="0" w:beforeAutospacing="0"/>
        <w:rPr>
          <w:b/>
          <w:color w:val="000000"/>
          <w:sz w:val="22"/>
          <w:szCs w:val="22"/>
        </w:rPr>
      </w:pPr>
    </w:p>
    <w:p w14:paraId="281A3C1C" w14:textId="77777777" w:rsidR="009F3B8F" w:rsidRDefault="009F3B8F" w:rsidP="005C6642">
      <w:pPr>
        <w:pStyle w:val="Normlnweb"/>
        <w:spacing w:before="0" w:beforeAutospacing="0"/>
        <w:rPr>
          <w:b/>
          <w:color w:val="000000"/>
          <w:sz w:val="22"/>
          <w:szCs w:val="22"/>
        </w:rPr>
      </w:pPr>
    </w:p>
    <w:p w14:paraId="18588AFC" w14:textId="77777777" w:rsidR="005C6642" w:rsidRPr="00230D5D" w:rsidRDefault="005C6642" w:rsidP="005C6642">
      <w:pPr>
        <w:pStyle w:val="Normlnweb"/>
        <w:spacing w:before="0" w:beforeAutospacing="0"/>
        <w:rPr>
          <w:b/>
          <w:color w:val="000000"/>
          <w:sz w:val="22"/>
          <w:szCs w:val="22"/>
        </w:rPr>
      </w:pPr>
      <w:r w:rsidRPr="00230D5D">
        <w:rPr>
          <w:b/>
          <w:color w:val="000000"/>
          <w:sz w:val="22"/>
          <w:szCs w:val="22"/>
        </w:rPr>
        <w:t>Kontakt pro média</w:t>
      </w:r>
    </w:p>
    <w:p w14:paraId="0CB09DA0" w14:textId="7062DDF7" w:rsidR="00600610" w:rsidRPr="00F12F40" w:rsidRDefault="005C6642" w:rsidP="00F12F40">
      <w:pPr>
        <w:pStyle w:val="Normlnweb"/>
        <w:spacing w:before="0" w:beforeAutospacing="0"/>
        <w:rPr>
          <w:b/>
          <w:color w:val="000000"/>
          <w:sz w:val="22"/>
          <w:szCs w:val="22"/>
        </w:rPr>
      </w:pPr>
      <w:r w:rsidRPr="00230D5D">
        <w:rPr>
          <w:b/>
          <w:color w:val="000000"/>
          <w:sz w:val="22"/>
          <w:szCs w:val="22"/>
        </w:rPr>
        <w:t>Michaela Paučo</w:t>
      </w:r>
      <w:r w:rsidRPr="00230D5D">
        <w:rPr>
          <w:color w:val="000000"/>
          <w:sz w:val="22"/>
          <w:szCs w:val="22"/>
        </w:rPr>
        <w:br/>
        <w:t xml:space="preserve">E-mail </w:t>
      </w:r>
      <w:hyperlink r:id="rId10" w:history="1">
        <w:r w:rsidRPr="00230D5D">
          <w:rPr>
            <w:rStyle w:val="Hypertextovodkaz"/>
            <w:sz w:val="22"/>
            <w:szCs w:val="22"/>
          </w:rPr>
          <w:t>tisk@moravska-galerie.cz</w:t>
        </w:r>
      </w:hyperlink>
      <w:r w:rsidRPr="00230D5D">
        <w:rPr>
          <w:color w:val="000000"/>
          <w:sz w:val="22"/>
          <w:szCs w:val="22"/>
        </w:rPr>
        <w:br/>
        <w:t>Telefon +420 532 169 174, Mobil +420 724 516 672</w:t>
      </w:r>
    </w:p>
    <w:sectPr w:rsidR="00600610" w:rsidRPr="00F12F40" w:rsidSect="00AC4649">
      <w:headerReference w:type="default" r:id="rId11"/>
      <w:footerReference w:type="default" r:id="rId12"/>
      <w:headerReference w:type="first" r:id="rId13"/>
      <w:pgSz w:w="11906" w:h="16838" w:code="9"/>
      <w:pgMar w:top="1134" w:right="1134" w:bottom="1134" w:left="1134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4C216" w14:textId="77777777" w:rsidR="0069239C" w:rsidRDefault="0069239C" w:rsidP="00692DF6">
      <w:pPr>
        <w:spacing w:after="0" w:line="240" w:lineRule="auto"/>
      </w:pPr>
      <w:r>
        <w:separator/>
      </w:r>
    </w:p>
  </w:endnote>
  <w:endnote w:type="continuationSeparator" w:id="0">
    <w:p w14:paraId="487F42E5" w14:textId="77777777" w:rsidR="0069239C" w:rsidRDefault="0069239C" w:rsidP="0069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D5214" w14:textId="0E0EC743" w:rsidR="007262D3" w:rsidRPr="00FE52A4" w:rsidRDefault="007262D3" w:rsidP="007262D3">
    <w:pPr>
      <w:pStyle w:val="Normlnweb"/>
      <w:tabs>
        <w:tab w:val="left" w:pos="993"/>
      </w:tabs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 xml:space="preserve">Kontakt: </w:t>
    </w:r>
    <w:r w:rsidRPr="003A794C">
      <w:rPr>
        <w:b/>
        <w:color w:val="000000"/>
        <w:sz w:val="22"/>
        <w:szCs w:val="22"/>
      </w:rPr>
      <w:t>Michaela Paučo</w:t>
    </w:r>
    <w:r>
      <w:rPr>
        <w:b/>
        <w:color w:val="000000"/>
        <w:sz w:val="22"/>
        <w:szCs w:val="22"/>
      </w:rPr>
      <w:br/>
    </w:r>
    <w:r>
      <w:rPr>
        <w:color w:val="000000"/>
        <w:sz w:val="22"/>
        <w:szCs w:val="22"/>
      </w:rPr>
      <w:t xml:space="preserve">                 </w:t>
    </w:r>
    <w:r w:rsidRPr="003A794C">
      <w:rPr>
        <w:color w:val="000000"/>
        <w:sz w:val="22"/>
        <w:szCs w:val="22"/>
      </w:rPr>
      <w:t>Tisková mluvčí</w:t>
    </w:r>
    <w:r w:rsidRPr="003A794C">
      <w:rPr>
        <w:color w:val="000000"/>
        <w:sz w:val="22"/>
        <w:szCs w:val="22"/>
      </w:rPr>
      <w:br/>
    </w:r>
    <w:r>
      <w:rPr>
        <w:color w:val="000000"/>
        <w:sz w:val="22"/>
        <w:szCs w:val="22"/>
      </w:rPr>
      <w:t xml:space="preserve">                 </w:t>
    </w:r>
    <w:r w:rsidRPr="003A794C">
      <w:rPr>
        <w:color w:val="000000"/>
        <w:sz w:val="22"/>
        <w:szCs w:val="22"/>
      </w:rPr>
      <w:t xml:space="preserve">E-mail </w:t>
    </w:r>
    <w:hyperlink r:id="rId1" w:history="1">
      <w:r w:rsidRPr="00CD2939">
        <w:rPr>
          <w:rStyle w:val="Hypertextovodkaz"/>
          <w:sz w:val="22"/>
          <w:szCs w:val="22"/>
        </w:rPr>
        <w:t>michaela.pauco@moravska-galerie.cz</w:t>
      </w:r>
    </w:hyperlink>
    <w:r w:rsidRPr="003A794C">
      <w:rPr>
        <w:color w:val="000000"/>
        <w:sz w:val="22"/>
        <w:szCs w:val="22"/>
      </w:rPr>
      <w:br/>
    </w:r>
    <w:r>
      <w:rPr>
        <w:color w:val="000000"/>
        <w:sz w:val="22"/>
        <w:szCs w:val="22"/>
      </w:rPr>
      <w:t xml:space="preserve">                 Telefon +420 532 169 174; </w:t>
    </w:r>
    <w:r w:rsidRPr="003A794C">
      <w:rPr>
        <w:color w:val="000000"/>
        <w:sz w:val="22"/>
        <w:szCs w:val="22"/>
      </w:rPr>
      <w:t>Mobil +420 724 516</w:t>
    </w:r>
    <w:r>
      <w:rPr>
        <w:color w:val="000000"/>
        <w:sz w:val="22"/>
        <w:szCs w:val="22"/>
      </w:rPr>
      <w:t> </w:t>
    </w:r>
    <w:r w:rsidRPr="003A794C">
      <w:rPr>
        <w:color w:val="000000"/>
        <w:sz w:val="22"/>
        <w:szCs w:val="22"/>
      </w:rPr>
      <w:t>672</w:t>
    </w:r>
  </w:p>
  <w:p w14:paraId="7EEFB732" w14:textId="77777777" w:rsidR="007A53ED" w:rsidRDefault="007A53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3F74B" w14:textId="77777777" w:rsidR="0069239C" w:rsidRDefault="0069239C" w:rsidP="00692DF6">
      <w:pPr>
        <w:spacing w:after="0" w:line="240" w:lineRule="auto"/>
      </w:pPr>
      <w:r>
        <w:separator/>
      </w:r>
    </w:p>
  </w:footnote>
  <w:footnote w:type="continuationSeparator" w:id="0">
    <w:p w14:paraId="094B6CF4" w14:textId="77777777" w:rsidR="0069239C" w:rsidRDefault="0069239C" w:rsidP="0069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E63F9" w14:textId="4B6F5DDB" w:rsidR="00E45E46" w:rsidRDefault="00E45E46" w:rsidP="00E2586E">
    <w:pPr>
      <w:pStyle w:val="Zhlav"/>
      <w:jc w:val="right"/>
    </w:pPr>
    <w:r>
      <w:t xml:space="preserve">Tisková zpráva / </w:t>
    </w:r>
    <w:r>
      <w:fldChar w:fldCharType="begin"/>
    </w:r>
    <w:r>
      <w:instrText xml:space="preserve"> DATE  \@ "d. MMMM yyyy"  \* MERGEFORMAT </w:instrText>
    </w:r>
    <w:r>
      <w:fldChar w:fldCharType="separate"/>
    </w:r>
    <w:r w:rsidR="006D66C0">
      <w:rPr>
        <w:noProof/>
      </w:rPr>
      <w:t>16. dubna 2019</w:t>
    </w:r>
    <w:r>
      <w:fldChar w:fldCharType="end"/>
    </w:r>
    <w:r>
      <w:tab/>
    </w:r>
    <w:r>
      <w:tab/>
    </w:r>
    <w:sdt>
      <w:sdtPr>
        <w:id w:val="1950822498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738B0">
          <w:rPr>
            <w:noProof/>
          </w:rPr>
          <w:t>3</w:t>
        </w:r>
        <w:r>
          <w:fldChar w:fldCharType="end"/>
        </w:r>
      </w:sdtContent>
    </w:sdt>
  </w:p>
  <w:p w14:paraId="311E1921" w14:textId="77777777" w:rsidR="00E45E46" w:rsidRPr="00E2586E" w:rsidRDefault="00E45E46" w:rsidP="00051ECD">
    <w:pPr>
      <w:pStyle w:val="Zhlav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AB778" w14:textId="225E59E1" w:rsidR="00E45E46" w:rsidRDefault="003B5B66" w:rsidP="00600610">
    <w:pPr>
      <w:pStyle w:val="Zhlav"/>
      <w:jc w:val="center"/>
    </w:pPr>
    <w:r>
      <w:rPr>
        <w:noProof/>
        <w:lang w:eastAsia="cs-CZ"/>
      </w:rPr>
      <w:drawing>
        <wp:inline distT="0" distB="0" distL="0" distR="0" wp14:anchorId="18AAD353" wp14:editId="17FA8D2E">
          <wp:extent cx="6120130" cy="232791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327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1CEA"/>
    <w:multiLevelType w:val="hybridMultilevel"/>
    <w:tmpl w:val="9252FADE"/>
    <w:lvl w:ilvl="0" w:tplc="BA2CD5B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CD"/>
    <w:rsid w:val="000106B7"/>
    <w:rsid w:val="00014C91"/>
    <w:rsid w:val="000169A1"/>
    <w:rsid w:val="00021589"/>
    <w:rsid w:val="00027ACC"/>
    <w:rsid w:val="00032628"/>
    <w:rsid w:val="00051ECD"/>
    <w:rsid w:val="0005308F"/>
    <w:rsid w:val="0005546B"/>
    <w:rsid w:val="00060C5A"/>
    <w:rsid w:val="00065DD7"/>
    <w:rsid w:val="00067699"/>
    <w:rsid w:val="00080428"/>
    <w:rsid w:val="00084E9C"/>
    <w:rsid w:val="00086DC8"/>
    <w:rsid w:val="000873F5"/>
    <w:rsid w:val="0009399D"/>
    <w:rsid w:val="00096809"/>
    <w:rsid w:val="000A2AD5"/>
    <w:rsid w:val="000A5D71"/>
    <w:rsid w:val="000C6450"/>
    <w:rsid w:val="000D23A5"/>
    <w:rsid w:val="00103011"/>
    <w:rsid w:val="0011464D"/>
    <w:rsid w:val="0012095B"/>
    <w:rsid w:val="001219B4"/>
    <w:rsid w:val="00133F86"/>
    <w:rsid w:val="00142439"/>
    <w:rsid w:val="001543B7"/>
    <w:rsid w:val="00155E94"/>
    <w:rsid w:val="0016009C"/>
    <w:rsid w:val="00171AC2"/>
    <w:rsid w:val="0017294F"/>
    <w:rsid w:val="00172EBC"/>
    <w:rsid w:val="0017603F"/>
    <w:rsid w:val="00176479"/>
    <w:rsid w:val="00177723"/>
    <w:rsid w:val="00185633"/>
    <w:rsid w:val="00192444"/>
    <w:rsid w:val="0019516B"/>
    <w:rsid w:val="001A492F"/>
    <w:rsid w:val="001C2A49"/>
    <w:rsid w:val="001D0E53"/>
    <w:rsid w:val="001D601A"/>
    <w:rsid w:val="001F1150"/>
    <w:rsid w:val="001F344A"/>
    <w:rsid w:val="00212AF1"/>
    <w:rsid w:val="00212BC0"/>
    <w:rsid w:val="002163B4"/>
    <w:rsid w:val="00230D5D"/>
    <w:rsid w:val="00240749"/>
    <w:rsid w:val="00244F01"/>
    <w:rsid w:val="002702BA"/>
    <w:rsid w:val="00276C5E"/>
    <w:rsid w:val="00286983"/>
    <w:rsid w:val="002A16F8"/>
    <w:rsid w:val="002B4DAF"/>
    <w:rsid w:val="002D1CAA"/>
    <w:rsid w:val="002D2BC0"/>
    <w:rsid w:val="002D3E8B"/>
    <w:rsid w:val="002D63F1"/>
    <w:rsid w:val="00301247"/>
    <w:rsid w:val="003162B6"/>
    <w:rsid w:val="0032137E"/>
    <w:rsid w:val="00333F99"/>
    <w:rsid w:val="00337E0B"/>
    <w:rsid w:val="003439A4"/>
    <w:rsid w:val="00344779"/>
    <w:rsid w:val="00346F3F"/>
    <w:rsid w:val="003721D1"/>
    <w:rsid w:val="003925DD"/>
    <w:rsid w:val="0039542E"/>
    <w:rsid w:val="003A794C"/>
    <w:rsid w:val="003B5B66"/>
    <w:rsid w:val="003C45A1"/>
    <w:rsid w:val="003C55F0"/>
    <w:rsid w:val="003D2061"/>
    <w:rsid w:val="003E043C"/>
    <w:rsid w:val="003E0C37"/>
    <w:rsid w:val="003F4F0B"/>
    <w:rsid w:val="00400880"/>
    <w:rsid w:val="0040403B"/>
    <w:rsid w:val="004241D0"/>
    <w:rsid w:val="00435182"/>
    <w:rsid w:val="00453302"/>
    <w:rsid w:val="00457F13"/>
    <w:rsid w:val="00463B6F"/>
    <w:rsid w:val="0047401B"/>
    <w:rsid w:val="0047410B"/>
    <w:rsid w:val="00494856"/>
    <w:rsid w:val="00496EB8"/>
    <w:rsid w:val="004B664D"/>
    <w:rsid w:val="004C1705"/>
    <w:rsid w:val="004C2395"/>
    <w:rsid w:val="004C3E55"/>
    <w:rsid w:val="004D58C8"/>
    <w:rsid w:val="004E4518"/>
    <w:rsid w:val="004F1E57"/>
    <w:rsid w:val="005147A6"/>
    <w:rsid w:val="005169BF"/>
    <w:rsid w:val="005211F3"/>
    <w:rsid w:val="00521FA6"/>
    <w:rsid w:val="00522177"/>
    <w:rsid w:val="00527170"/>
    <w:rsid w:val="00530BF1"/>
    <w:rsid w:val="00531C2A"/>
    <w:rsid w:val="00540545"/>
    <w:rsid w:val="00547434"/>
    <w:rsid w:val="00562216"/>
    <w:rsid w:val="00565AFE"/>
    <w:rsid w:val="00575166"/>
    <w:rsid w:val="00576374"/>
    <w:rsid w:val="00590642"/>
    <w:rsid w:val="00596354"/>
    <w:rsid w:val="005976A3"/>
    <w:rsid w:val="005C6642"/>
    <w:rsid w:val="005D7AA1"/>
    <w:rsid w:val="005F4EAF"/>
    <w:rsid w:val="00600610"/>
    <w:rsid w:val="00600685"/>
    <w:rsid w:val="00603A0D"/>
    <w:rsid w:val="0061658C"/>
    <w:rsid w:val="00623565"/>
    <w:rsid w:val="00624427"/>
    <w:rsid w:val="0064084E"/>
    <w:rsid w:val="00641826"/>
    <w:rsid w:val="0064728B"/>
    <w:rsid w:val="00667EBE"/>
    <w:rsid w:val="0067583C"/>
    <w:rsid w:val="00684291"/>
    <w:rsid w:val="0069239C"/>
    <w:rsid w:val="00692DF6"/>
    <w:rsid w:val="00694A8C"/>
    <w:rsid w:val="00697FE1"/>
    <w:rsid w:val="006D0F9E"/>
    <w:rsid w:val="006D66C0"/>
    <w:rsid w:val="006F1818"/>
    <w:rsid w:val="006F3442"/>
    <w:rsid w:val="00721E12"/>
    <w:rsid w:val="007262D3"/>
    <w:rsid w:val="00745F36"/>
    <w:rsid w:val="007510E6"/>
    <w:rsid w:val="0075210A"/>
    <w:rsid w:val="00755BC2"/>
    <w:rsid w:val="00772AB0"/>
    <w:rsid w:val="00783A26"/>
    <w:rsid w:val="007A3682"/>
    <w:rsid w:val="007A53ED"/>
    <w:rsid w:val="007B5D0F"/>
    <w:rsid w:val="007D7DA6"/>
    <w:rsid w:val="008017DD"/>
    <w:rsid w:val="00821694"/>
    <w:rsid w:val="00836BC2"/>
    <w:rsid w:val="00840172"/>
    <w:rsid w:val="008463B6"/>
    <w:rsid w:val="00847A67"/>
    <w:rsid w:val="00860FE1"/>
    <w:rsid w:val="00861CFB"/>
    <w:rsid w:val="00886D5F"/>
    <w:rsid w:val="00896158"/>
    <w:rsid w:val="00896279"/>
    <w:rsid w:val="008A09A4"/>
    <w:rsid w:val="008A1D46"/>
    <w:rsid w:val="008B3DC8"/>
    <w:rsid w:val="008E2B4B"/>
    <w:rsid w:val="008E727E"/>
    <w:rsid w:val="008F63D7"/>
    <w:rsid w:val="00905A76"/>
    <w:rsid w:val="00906EC6"/>
    <w:rsid w:val="00916E48"/>
    <w:rsid w:val="00940E74"/>
    <w:rsid w:val="00950C85"/>
    <w:rsid w:val="00972533"/>
    <w:rsid w:val="0097397C"/>
    <w:rsid w:val="00990B4D"/>
    <w:rsid w:val="00991FC1"/>
    <w:rsid w:val="009A23CB"/>
    <w:rsid w:val="009B6F6F"/>
    <w:rsid w:val="009C674E"/>
    <w:rsid w:val="009D18E4"/>
    <w:rsid w:val="009E2D5B"/>
    <w:rsid w:val="009E37A6"/>
    <w:rsid w:val="009F3962"/>
    <w:rsid w:val="009F3B8F"/>
    <w:rsid w:val="009F7EC7"/>
    <w:rsid w:val="00A33791"/>
    <w:rsid w:val="00A352FB"/>
    <w:rsid w:val="00A4708D"/>
    <w:rsid w:val="00A727B3"/>
    <w:rsid w:val="00A8310C"/>
    <w:rsid w:val="00A85F8A"/>
    <w:rsid w:val="00A94940"/>
    <w:rsid w:val="00AC34AC"/>
    <w:rsid w:val="00AC4649"/>
    <w:rsid w:val="00AD143B"/>
    <w:rsid w:val="00AD1C02"/>
    <w:rsid w:val="00AD6BBB"/>
    <w:rsid w:val="00AE42BB"/>
    <w:rsid w:val="00AE5BC7"/>
    <w:rsid w:val="00AF749A"/>
    <w:rsid w:val="00AF7D41"/>
    <w:rsid w:val="00B255F6"/>
    <w:rsid w:val="00B27F38"/>
    <w:rsid w:val="00B503E0"/>
    <w:rsid w:val="00B73426"/>
    <w:rsid w:val="00B738B0"/>
    <w:rsid w:val="00B7577D"/>
    <w:rsid w:val="00B958A6"/>
    <w:rsid w:val="00BA59E6"/>
    <w:rsid w:val="00BB13C4"/>
    <w:rsid w:val="00BC3E4F"/>
    <w:rsid w:val="00BC4DDB"/>
    <w:rsid w:val="00BE316A"/>
    <w:rsid w:val="00BE6D73"/>
    <w:rsid w:val="00C005E6"/>
    <w:rsid w:val="00C13493"/>
    <w:rsid w:val="00C143C6"/>
    <w:rsid w:val="00C20F42"/>
    <w:rsid w:val="00C2553A"/>
    <w:rsid w:val="00C435F7"/>
    <w:rsid w:val="00C4375F"/>
    <w:rsid w:val="00C577BD"/>
    <w:rsid w:val="00C73472"/>
    <w:rsid w:val="00C739EC"/>
    <w:rsid w:val="00C85E25"/>
    <w:rsid w:val="00CA5B32"/>
    <w:rsid w:val="00CB5207"/>
    <w:rsid w:val="00CD0C8F"/>
    <w:rsid w:val="00CE0605"/>
    <w:rsid w:val="00CE063D"/>
    <w:rsid w:val="00CE186D"/>
    <w:rsid w:val="00CE6EED"/>
    <w:rsid w:val="00CF04D1"/>
    <w:rsid w:val="00CF563F"/>
    <w:rsid w:val="00D02067"/>
    <w:rsid w:val="00D11224"/>
    <w:rsid w:val="00D11DE3"/>
    <w:rsid w:val="00D16152"/>
    <w:rsid w:val="00D21DF8"/>
    <w:rsid w:val="00D23394"/>
    <w:rsid w:val="00D42DEB"/>
    <w:rsid w:val="00D43E20"/>
    <w:rsid w:val="00D55422"/>
    <w:rsid w:val="00D707C8"/>
    <w:rsid w:val="00D70CC2"/>
    <w:rsid w:val="00D71BDB"/>
    <w:rsid w:val="00D8533B"/>
    <w:rsid w:val="00D914EC"/>
    <w:rsid w:val="00D930CF"/>
    <w:rsid w:val="00DA33C2"/>
    <w:rsid w:val="00DB3DC6"/>
    <w:rsid w:val="00DE238B"/>
    <w:rsid w:val="00DF114D"/>
    <w:rsid w:val="00DF6872"/>
    <w:rsid w:val="00E00153"/>
    <w:rsid w:val="00E24B42"/>
    <w:rsid w:val="00E2586E"/>
    <w:rsid w:val="00E27BCB"/>
    <w:rsid w:val="00E3462B"/>
    <w:rsid w:val="00E373B8"/>
    <w:rsid w:val="00E45E46"/>
    <w:rsid w:val="00E542CB"/>
    <w:rsid w:val="00E54893"/>
    <w:rsid w:val="00E55642"/>
    <w:rsid w:val="00E71A05"/>
    <w:rsid w:val="00E82016"/>
    <w:rsid w:val="00E82409"/>
    <w:rsid w:val="00E85215"/>
    <w:rsid w:val="00EA0BA5"/>
    <w:rsid w:val="00EA2C8D"/>
    <w:rsid w:val="00EB6991"/>
    <w:rsid w:val="00EF6299"/>
    <w:rsid w:val="00F00802"/>
    <w:rsid w:val="00F12D37"/>
    <w:rsid w:val="00F12F40"/>
    <w:rsid w:val="00F1430C"/>
    <w:rsid w:val="00F45AA7"/>
    <w:rsid w:val="00F754B7"/>
    <w:rsid w:val="00F83C5A"/>
    <w:rsid w:val="00F909C2"/>
    <w:rsid w:val="00F914E6"/>
    <w:rsid w:val="00F97E4C"/>
    <w:rsid w:val="00FB0130"/>
    <w:rsid w:val="00FC2FC2"/>
    <w:rsid w:val="00FC6CA9"/>
    <w:rsid w:val="00FD59CF"/>
    <w:rsid w:val="00FE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30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qFormat/>
    <w:rsid w:val="003D2061"/>
    <w:rPr>
      <w:b/>
      <w:bCs/>
    </w:rPr>
  </w:style>
  <w:style w:type="character" w:styleId="Zvraznn">
    <w:name w:val="Emphasis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99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540545"/>
    <w:rPr>
      <w:color w:val="808080"/>
    </w:rPr>
  </w:style>
  <w:style w:type="paragraph" w:styleId="Normlnweb">
    <w:name w:val="Normal (Web)"/>
    <w:basedOn w:val="Normln"/>
    <w:unhideWhenUsed/>
    <w:rsid w:val="003A794C"/>
    <w:pPr>
      <w:spacing w:before="100" w:beforeAutospacing="1" w:after="100" w:afterAutospacing="1" w:line="240" w:lineRule="auto"/>
    </w:pPr>
    <w:rPr>
      <w:rFonts w:eastAsia="Times New Roman" w:cs="Times New Roman"/>
      <w:noProof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96158"/>
  </w:style>
  <w:style w:type="character" w:styleId="Odkaznakoment">
    <w:name w:val="annotation reference"/>
    <w:basedOn w:val="Standardnpsmoodstavce"/>
    <w:uiPriority w:val="99"/>
    <w:semiHidden/>
    <w:unhideWhenUsed/>
    <w:rsid w:val="007D7D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7D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7DA6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7D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7DA6"/>
    <w:rPr>
      <w:rFonts w:ascii="Times New Roman" w:hAnsi="Times New Roman"/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702BA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702BA"/>
    <w:rPr>
      <w:rFonts w:ascii="Calibri" w:eastAsiaTheme="minorHAnsi" w:hAnsi="Calibri" w:cstheme="minorBidi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A727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qFormat/>
    <w:rsid w:val="003D2061"/>
    <w:rPr>
      <w:b/>
      <w:bCs/>
    </w:rPr>
  </w:style>
  <w:style w:type="character" w:styleId="Zvraznn">
    <w:name w:val="Emphasis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99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540545"/>
    <w:rPr>
      <w:color w:val="808080"/>
    </w:rPr>
  </w:style>
  <w:style w:type="paragraph" w:styleId="Normlnweb">
    <w:name w:val="Normal (Web)"/>
    <w:basedOn w:val="Normln"/>
    <w:unhideWhenUsed/>
    <w:rsid w:val="003A794C"/>
    <w:pPr>
      <w:spacing w:before="100" w:beforeAutospacing="1" w:after="100" w:afterAutospacing="1" w:line="240" w:lineRule="auto"/>
    </w:pPr>
    <w:rPr>
      <w:rFonts w:eastAsia="Times New Roman" w:cs="Times New Roman"/>
      <w:noProof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96158"/>
  </w:style>
  <w:style w:type="character" w:styleId="Odkaznakoment">
    <w:name w:val="annotation reference"/>
    <w:basedOn w:val="Standardnpsmoodstavce"/>
    <w:uiPriority w:val="99"/>
    <w:semiHidden/>
    <w:unhideWhenUsed/>
    <w:rsid w:val="007D7D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7D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7DA6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7D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7DA6"/>
    <w:rPr>
      <w:rFonts w:ascii="Times New Roman" w:hAnsi="Times New Roman"/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702BA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702BA"/>
    <w:rPr>
      <w:rFonts w:ascii="Calibri" w:eastAsiaTheme="minorHAnsi" w:hAnsi="Calibri" w:cstheme="minorBidi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A727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isk@moravska-galerie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a.pauco@moravska-galeri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co\Desktop\Pau&#269;o\tiskov&#233;%20zpr&#225;vy\MG_sablona_tiskova_zpr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83389-2547-4E7A-8F24-8EE2C3C29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MG_sablona_tiskova_zprava</Template>
  <TotalTime>198</TotalTime>
  <Pages>2</Pages>
  <Words>520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Brno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Paučo Michaela</dc:creator>
  <cp:lastModifiedBy>Paučo Michaela</cp:lastModifiedBy>
  <cp:revision>5</cp:revision>
  <cp:lastPrinted>2019-04-15T08:37:00Z</cp:lastPrinted>
  <dcterms:created xsi:type="dcterms:W3CDTF">2019-04-09T08:25:00Z</dcterms:created>
  <dcterms:modified xsi:type="dcterms:W3CDTF">2019-04-16T12:02:00Z</dcterms:modified>
</cp:coreProperties>
</file>