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76942" w14:textId="701CE5AC" w:rsidR="00540545" w:rsidRPr="00CE0605" w:rsidRDefault="00AC4649" w:rsidP="00AC4649">
      <w:pPr>
        <w:jc w:val="center"/>
        <w:rPr>
          <w:rFonts w:cs="Times New Roman"/>
          <w:b/>
          <w:sz w:val="40"/>
        </w:rPr>
      </w:pPr>
      <w:bookmarkStart w:id="0" w:name="_GoBack"/>
      <w:bookmarkEnd w:id="0"/>
      <w:r>
        <w:rPr>
          <w:rFonts w:cs="Times New Roman"/>
          <w:b/>
          <w:sz w:val="40"/>
        </w:rPr>
        <w:br/>
      </w:r>
      <w:r w:rsidR="00D25376">
        <w:rPr>
          <w:rFonts w:cs="Times New Roman"/>
          <w:b/>
          <w:sz w:val="40"/>
        </w:rPr>
        <w:t xml:space="preserve">Muzejní noc </w:t>
      </w:r>
      <w:r w:rsidR="0001149E">
        <w:rPr>
          <w:rFonts w:cs="Times New Roman"/>
          <w:b/>
          <w:sz w:val="40"/>
        </w:rPr>
        <w:t>zpříjemnila sobotu desetitisícům Brňanů</w:t>
      </w:r>
      <w:r w:rsidR="00D25376">
        <w:rPr>
          <w:rFonts w:cs="Times New Roman"/>
          <w:b/>
          <w:sz w:val="40"/>
        </w:rPr>
        <w:t xml:space="preserve"> </w:t>
      </w:r>
    </w:p>
    <w:p w14:paraId="279DDACD" w14:textId="5DD36311" w:rsidR="00540545" w:rsidRPr="00600610" w:rsidRDefault="00940E74" w:rsidP="00600610">
      <w:pPr>
        <w:jc w:val="center"/>
        <w:rPr>
          <w:rFonts w:cs="Times New Roman"/>
          <w:b/>
          <w:sz w:val="24"/>
        </w:rPr>
      </w:pPr>
      <w:r w:rsidRPr="00600610">
        <w:rPr>
          <w:rFonts w:cs="Times New Roman"/>
          <w:b/>
          <w:sz w:val="24"/>
        </w:rPr>
        <w:t>Tisková zpráva ze dne</w:t>
      </w:r>
      <w:r w:rsidR="00D25376">
        <w:rPr>
          <w:rFonts w:cs="Times New Roman"/>
          <w:b/>
          <w:sz w:val="24"/>
        </w:rPr>
        <w:t xml:space="preserve"> 21</w:t>
      </w:r>
      <w:r w:rsidR="00333F99" w:rsidRPr="00600610">
        <w:rPr>
          <w:rFonts w:cs="Times New Roman"/>
          <w:b/>
          <w:sz w:val="24"/>
        </w:rPr>
        <w:t xml:space="preserve">. </w:t>
      </w:r>
      <w:r w:rsidR="00946336">
        <w:rPr>
          <w:rFonts w:cs="Times New Roman"/>
          <w:b/>
          <w:sz w:val="24"/>
        </w:rPr>
        <w:t>5</w:t>
      </w:r>
      <w:r w:rsidR="00575166">
        <w:rPr>
          <w:rFonts w:cs="Times New Roman"/>
          <w:b/>
          <w:sz w:val="24"/>
        </w:rPr>
        <w:t>.</w:t>
      </w:r>
      <w:r w:rsidR="00D25376">
        <w:rPr>
          <w:rFonts w:cs="Times New Roman"/>
          <w:b/>
          <w:sz w:val="24"/>
        </w:rPr>
        <w:t xml:space="preserve"> 2018</w:t>
      </w:r>
    </w:p>
    <w:p w14:paraId="6FF9965D" w14:textId="44080643" w:rsidR="00AC4649" w:rsidRPr="00600610" w:rsidRDefault="00D25376" w:rsidP="00600610">
      <w:pPr>
        <w:spacing w:after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Brněnská muzejní noc 2018</w:t>
      </w:r>
    </w:p>
    <w:p w14:paraId="550A5B67" w14:textId="37728FAE" w:rsidR="00AC4649" w:rsidRPr="00600610" w:rsidRDefault="00D25376" w:rsidP="00600610">
      <w:pPr>
        <w:spacing w:after="0"/>
        <w:jc w:val="center"/>
        <w:rPr>
          <w:rFonts w:cs="Times New Roman"/>
          <w:b/>
          <w:bCs/>
          <w:color w:val="000000"/>
          <w:sz w:val="24"/>
          <w:lang w:eastAsia="ar-SA"/>
        </w:rPr>
      </w:pPr>
      <w:r>
        <w:rPr>
          <w:rFonts w:cs="Times New Roman"/>
          <w:b/>
          <w:bCs/>
          <w:color w:val="000000"/>
          <w:sz w:val="24"/>
          <w:lang w:eastAsia="ar-SA"/>
        </w:rPr>
        <w:t>19. 5. 2018</w:t>
      </w:r>
      <w:r w:rsidR="00AC4649" w:rsidRPr="00600610">
        <w:rPr>
          <w:rFonts w:cs="Times New Roman"/>
          <w:b/>
          <w:bCs/>
          <w:color w:val="000000"/>
          <w:sz w:val="24"/>
          <w:lang w:eastAsia="ar-SA"/>
        </w:rPr>
        <w:t>, 18–24 hodin</w:t>
      </w:r>
    </w:p>
    <w:p w14:paraId="096174BC" w14:textId="77777777" w:rsidR="00AC4649" w:rsidRPr="00600610" w:rsidRDefault="00AC4649" w:rsidP="00600610">
      <w:pPr>
        <w:spacing w:after="0"/>
        <w:jc w:val="center"/>
        <w:rPr>
          <w:rFonts w:cs="Times New Roman"/>
          <w:b/>
          <w:sz w:val="24"/>
        </w:rPr>
      </w:pPr>
    </w:p>
    <w:p w14:paraId="170D0B54" w14:textId="14941C4C" w:rsidR="0001149E" w:rsidRDefault="0001149E" w:rsidP="00600610">
      <w:pPr>
        <w:rPr>
          <w:rFonts w:cs="Times New Roman"/>
          <w:b/>
        </w:rPr>
      </w:pPr>
      <w:r>
        <w:rPr>
          <w:rFonts w:cs="Times New Roman"/>
          <w:b/>
        </w:rPr>
        <w:t>V sobotu 19. května</w:t>
      </w:r>
      <w:r w:rsidR="0042553C" w:rsidRPr="00F0191E">
        <w:rPr>
          <w:rFonts w:cs="Times New Roman"/>
          <w:b/>
        </w:rPr>
        <w:t xml:space="preserve"> </w:t>
      </w:r>
      <w:r>
        <w:rPr>
          <w:rFonts w:cs="Times New Roman"/>
          <w:b/>
        </w:rPr>
        <w:t>Brno opět ožilo M</w:t>
      </w:r>
      <w:r w:rsidR="00B037E7" w:rsidRPr="00F0191E">
        <w:rPr>
          <w:rFonts w:cs="Times New Roman"/>
          <w:b/>
        </w:rPr>
        <w:t xml:space="preserve">uzejní </w:t>
      </w:r>
      <w:r w:rsidR="00940E74" w:rsidRPr="00F0191E">
        <w:rPr>
          <w:rFonts w:cs="Times New Roman"/>
          <w:b/>
        </w:rPr>
        <w:t>noc</w:t>
      </w:r>
      <w:r>
        <w:rPr>
          <w:rFonts w:cs="Times New Roman"/>
          <w:b/>
        </w:rPr>
        <w:t>í</w:t>
      </w:r>
      <w:r w:rsidR="00940E74" w:rsidRPr="00F0191E">
        <w:rPr>
          <w:rFonts w:cs="Times New Roman"/>
          <w:b/>
        </w:rPr>
        <w:t xml:space="preserve">. </w:t>
      </w:r>
      <w:r>
        <w:rPr>
          <w:rFonts w:cs="Times New Roman"/>
          <w:b/>
        </w:rPr>
        <w:t xml:space="preserve">Devětadvacet institucí nabídlo návštěvníkům pestrý program. Nejnavštěvovanější </w:t>
      </w:r>
      <w:r w:rsidR="00516C72">
        <w:rPr>
          <w:rFonts w:cs="Times New Roman"/>
          <w:b/>
        </w:rPr>
        <w:t>bylo podobně jako</w:t>
      </w:r>
      <w:r>
        <w:rPr>
          <w:rFonts w:cs="Times New Roman"/>
          <w:b/>
        </w:rPr>
        <w:t xml:space="preserve"> v předešlých letech Moravské zemské muzeum, kam zavítalo více než 23 tisíc lidí. Celková návštěvnost o Brněnské muzejní noci 2018 činí </w:t>
      </w:r>
      <w:r w:rsidR="00A52822">
        <w:rPr>
          <w:rFonts w:cs="Times New Roman"/>
          <w:b/>
        </w:rPr>
        <w:t>7</w:t>
      </w:r>
      <w:r w:rsidR="006008C6">
        <w:rPr>
          <w:rFonts w:cs="Times New Roman"/>
          <w:b/>
        </w:rPr>
        <w:t>9 25</w:t>
      </w:r>
      <w:r w:rsidR="00DD522C">
        <w:rPr>
          <w:rFonts w:cs="Times New Roman"/>
          <w:b/>
        </w:rPr>
        <w:t>3</w:t>
      </w:r>
      <w:r>
        <w:rPr>
          <w:rFonts w:cs="Times New Roman"/>
          <w:b/>
        </w:rPr>
        <w:t xml:space="preserve"> vstupů. </w:t>
      </w:r>
    </w:p>
    <w:p w14:paraId="0E2D36B0" w14:textId="6A950586" w:rsidR="00F467D9" w:rsidRDefault="00F467D9" w:rsidP="00F467D9">
      <w:pPr>
        <w:rPr>
          <w:rFonts w:cs="Times New Roman"/>
        </w:rPr>
      </w:pPr>
      <w:r>
        <w:rPr>
          <w:rFonts w:cs="Times New Roman"/>
        </w:rPr>
        <w:t>Stejně jako v předešlém roce, i tentokrát byla sobotní Muzejní noc chladnější, přesto se do ulic vydaly desetitisíce lidí.</w:t>
      </w:r>
      <w:r w:rsidR="00516C72">
        <w:rPr>
          <w:rFonts w:cs="Times New Roman"/>
        </w:rPr>
        <w:t xml:space="preserve"> Celková návštěvnost byla nižší</w:t>
      </w:r>
      <w:r>
        <w:rPr>
          <w:rFonts w:cs="Times New Roman"/>
        </w:rPr>
        <w:t xml:space="preserve"> než </w:t>
      </w:r>
      <w:r w:rsidR="00516C72">
        <w:rPr>
          <w:rFonts w:cs="Times New Roman"/>
        </w:rPr>
        <w:t xml:space="preserve">roce 2017 </w:t>
      </w:r>
      <w:r>
        <w:rPr>
          <w:rFonts w:cs="Times New Roman"/>
        </w:rPr>
        <w:t xml:space="preserve">(92 607), jednotlivé instituce </w:t>
      </w:r>
      <w:r w:rsidR="006008C6">
        <w:rPr>
          <w:rFonts w:cs="Times New Roman"/>
        </w:rPr>
        <w:t xml:space="preserve">jsou ovšem </w:t>
      </w:r>
      <w:r>
        <w:rPr>
          <w:rFonts w:cs="Times New Roman"/>
        </w:rPr>
        <w:t>s průběhem Muzejní noci spokojeny. „</w:t>
      </w:r>
      <w:r w:rsidRPr="00516C72">
        <w:rPr>
          <w:rFonts w:cs="Times New Roman"/>
          <w:i/>
        </w:rPr>
        <w:t xml:space="preserve">Cílem Muzejní noci není boj o co nejvyšší čísla, ale </w:t>
      </w:r>
      <w:r w:rsidR="00516C72" w:rsidRPr="00516C72">
        <w:rPr>
          <w:rFonts w:cs="Times New Roman"/>
          <w:i/>
        </w:rPr>
        <w:t xml:space="preserve">především osvěta. Chceme muzea, galerie a další instituce ukázat jako místa živoucí a inspirativní. Také se </w:t>
      </w:r>
      <w:r w:rsidR="00516C72">
        <w:rPr>
          <w:rFonts w:cs="Times New Roman"/>
          <w:i/>
        </w:rPr>
        <w:t>nám daří lidem</w:t>
      </w:r>
      <w:r w:rsidR="00516C72" w:rsidRPr="00516C72">
        <w:rPr>
          <w:rFonts w:cs="Times New Roman"/>
          <w:i/>
        </w:rPr>
        <w:t xml:space="preserve"> </w:t>
      </w:r>
      <w:r w:rsidR="00516C72">
        <w:rPr>
          <w:rFonts w:cs="Times New Roman"/>
          <w:i/>
        </w:rPr>
        <w:t xml:space="preserve">ukázat </w:t>
      </w:r>
      <w:r w:rsidR="00516C72" w:rsidRPr="00516C72">
        <w:rPr>
          <w:rFonts w:cs="Times New Roman"/>
          <w:i/>
        </w:rPr>
        <w:t>běžně nedostupná</w:t>
      </w:r>
      <w:r w:rsidR="00516C72">
        <w:rPr>
          <w:rFonts w:cs="Times New Roman"/>
          <w:i/>
        </w:rPr>
        <w:t xml:space="preserve"> místa</w:t>
      </w:r>
      <w:r w:rsidR="00516C72" w:rsidRPr="00516C72">
        <w:rPr>
          <w:rFonts w:cs="Times New Roman"/>
          <w:i/>
        </w:rPr>
        <w:t>. O ty je nebývalý zájem, jak se ukázalo například na zpřístupněném podzemí Místodržitelského paláce. Na komentovanou prohlídku zde stály dlouhé fronty</w:t>
      </w:r>
      <w:r w:rsidR="006008C6">
        <w:rPr>
          <w:rFonts w:cs="Times New Roman"/>
        </w:rPr>
        <w:t>,</w:t>
      </w:r>
      <w:r w:rsidR="00516C72">
        <w:rPr>
          <w:rFonts w:cs="Times New Roman"/>
        </w:rPr>
        <w:t>“</w:t>
      </w:r>
      <w:r w:rsidR="006008C6">
        <w:rPr>
          <w:rFonts w:cs="Times New Roman"/>
        </w:rPr>
        <w:t xml:space="preserve"> </w:t>
      </w:r>
      <w:r w:rsidR="00516C72">
        <w:rPr>
          <w:rFonts w:cs="Times New Roman"/>
        </w:rPr>
        <w:t xml:space="preserve">říká Pavla Obrovská z Moravské </w:t>
      </w:r>
      <w:r w:rsidR="006008C6">
        <w:rPr>
          <w:rFonts w:cs="Times New Roman"/>
        </w:rPr>
        <w:t>galerie, koordinátorka Brněnské m</w:t>
      </w:r>
      <w:r w:rsidR="00516C72">
        <w:rPr>
          <w:rFonts w:cs="Times New Roman"/>
        </w:rPr>
        <w:t>uzejní noci.</w:t>
      </w:r>
      <w:r w:rsidR="00A031F3">
        <w:rPr>
          <w:rFonts w:cs="Times New Roman"/>
        </w:rPr>
        <w:t xml:space="preserve"> </w:t>
      </w:r>
    </w:p>
    <w:p w14:paraId="1379D6CA" w14:textId="25AB1215" w:rsidR="00F467D9" w:rsidRDefault="006008C6" w:rsidP="00F467D9">
      <w:r>
        <w:rPr>
          <w:rFonts w:cs="Times New Roman"/>
        </w:rPr>
        <w:t xml:space="preserve">Pozitivní dojem převládá i v dalších institucích, například ve </w:t>
      </w:r>
      <w:r w:rsidR="00A031F3">
        <w:rPr>
          <w:rFonts w:cs="Times New Roman"/>
        </w:rPr>
        <w:t>Filharmonii Brno</w:t>
      </w:r>
      <w:r>
        <w:rPr>
          <w:rFonts w:cs="Times New Roman"/>
        </w:rPr>
        <w:t xml:space="preserve">: </w:t>
      </w:r>
      <w:r w:rsidR="00F467D9">
        <w:t>„</w:t>
      </w:r>
      <w:r w:rsidR="00F467D9" w:rsidRPr="00A031F3">
        <w:rPr>
          <w:i/>
        </w:rPr>
        <w:t>S letošním ročníkem jsme mimořádně spojeni. A to nejen kvůli návštěvnosti, ale především díky pozitivnímu ohlasu těch, kdo k nám zavítali. Lidé ocenili hlavně to, že se podívali do zákulisí, tedy do běžně nepřístupných míst – a také prohlídky v angličtině, které byly zcela plné. Příští rok plánujeme přidat i němčinu. A co nás těší vůb</w:t>
      </w:r>
      <w:r w:rsidR="00A031F3">
        <w:rPr>
          <w:i/>
        </w:rPr>
        <w:t>ec nejvíce, je naplnění smyslu M</w:t>
      </w:r>
      <w:r w:rsidR="00F467D9" w:rsidRPr="00A031F3">
        <w:rPr>
          <w:i/>
        </w:rPr>
        <w:t>uzejní noci, tedy to, že si u nás někteří koupili abonentky na novou sezonu, vstupenky na Festival Špilberk a také že přihlásili svoje děti na hudební dílničky, které pořádáme</w:t>
      </w:r>
      <w:r w:rsidR="00F467D9">
        <w:t>,“ uvedla ředitelka Filharmonie Brno Marie Kučerová.</w:t>
      </w:r>
    </w:p>
    <w:p w14:paraId="0DE11E10" w14:textId="2931CED1" w:rsidR="00F42F7B" w:rsidRDefault="00A031F3" w:rsidP="00B464B2">
      <w:pPr>
        <w:rPr>
          <w:rFonts w:cs="Times New Roman"/>
        </w:rPr>
      </w:pPr>
      <w:r>
        <w:rPr>
          <w:rFonts w:cs="Times New Roman"/>
        </w:rPr>
        <w:t>Nejvyšší počet návštěvníků monitorují v Moravském zemském muzeu, a to i přes zavřený Palác šlechtičen, který pravidelně lákal na atraktivní program.</w:t>
      </w:r>
      <w:r w:rsidR="00A52822">
        <w:rPr>
          <w:rFonts w:cs="Times New Roman"/>
        </w:rPr>
        <w:t xml:space="preserve"> Druhou příčku obsadil hrad Špilberk, který</w:t>
      </w:r>
      <w:r w:rsidR="006008C6">
        <w:rPr>
          <w:rFonts w:cs="Times New Roman"/>
        </w:rPr>
        <w:t xml:space="preserve"> hojně </w:t>
      </w:r>
      <w:r w:rsidR="00A52822">
        <w:rPr>
          <w:rFonts w:cs="Times New Roman"/>
        </w:rPr>
        <w:t xml:space="preserve">navštěvují rodiny s dětmi. </w:t>
      </w:r>
      <w:r w:rsidR="00D3021A">
        <w:rPr>
          <w:rFonts w:cs="Times New Roman"/>
        </w:rPr>
        <w:t xml:space="preserve">Letos tam zavítalo o téměř dva tisíce osob více než vloni. Muzejní noc si pochvalují také nově připojené instituce, jako Židovské muzeum, do něhož se přišlo podívat 580 osob, Museum mučicích nástrojů a útrpného práva zaujalo hned 800 lidí. </w:t>
      </w:r>
    </w:p>
    <w:p w14:paraId="4819C771" w14:textId="5E180AE9" w:rsidR="00A43734" w:rsidRDefault="00EC7053" w:rsidP="00B464B2">
      <w:pPr>
        <w:rPr>
          <w:rFonts w:cs="Times New Roman"/>
          <w:color w:val="1D2129"/>
          <w:shd w:val="clear" w:color="auto" w:fill="FFFFFF"/>
        </w:rPr>
      </w:pPr>
      <w:r>
        <w:rPr>
          <w:rFonts w:cs="Times New Roman"/>
          <w:color w:val="1D2129"/>
          <w:shd w:val="clear" w:color="auto" w:fill="FFFFFF"/>
        </w:rPr>
        <w:t>NÁVŠTĚVNOST JEDN</w:t>
      </w:r>
      <w:r w:rsidR="009E3CF7">
        <w:rPr>
          <w:rFonts w:cs="Times New Roman"/>
          <w:color w:val="1D2129"/>
          <w:shd w:val="clear" w:color="auto" w:fill="FFFFFF"/>
        </w:rPr>
        <w:t>OTLIVÝCH INSTITUCÍ O BMN 2018</w:t>
      </w:r>
    </w:p>
    <w:tbl>
      <w:tblPr>
        <w:tblW w:w="5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60"/>
      </w:tblGrid>
      <w:tr w:rsidR="007D64E4" w:rsidRPr="007D64E4" w14:paraId="4CDC7C8D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39A9" w14:textId="77777777" w:rsidR="007D64E4" w:rsidRPr="007D64E4" w:rsidRDefault="007D64E4" w:rsidP="007D64E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Moravská galerie v Brně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C4A2" w14:textId="51388F4A" w:rsidR="007D64E4" w:rsidRPr="007D64E4" w:rsidRDefault="009E3CF7" w:rsidP="007D64E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6 </w:t>
            </w:r>
            <w:r w:rsidR="006008C6">
              <w:rPr>
                <w:rFonts w:eastAsia="Times New Roman" w:cs="Times New Roman"/>
                <w:color w:val="000000"/>
                <w:lang w:eastAsia="cs-CZ"/>
              </w:rPr>
              <w:t>339</w:t>
            </w:r>
          </w:p>
        </w:tc>
      </w:tr>
      <w:tr w:rsidR="007D64E4" w:rsidRPr="007D64E4" w14:paraId="484DF443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A94F" w14:textId="71A0779E" w:rsidR="007D64E4" w:rsidRPr="007D64E4" w:rsidRDefault="007D64E4" w:rsidP="007D64E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Technické muzeum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v Brně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1CCE" w14:textId="48A57C60" w:rsidR="007D64E4" w:rsidRPr="007D64E4" w:rsidRDefault="007D64E4" w:rsidP="009E3C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4</w:t>
            </w:r>
            <w:r w:rsidR="009E3CF7">
              <w:rPr>
                <w:rFonts w:eastAsia="Times New Roman" w:cs="Times New Roman"/>
                <w:color w:val="000000"/>
                <w:lang w:eastAsia="cs-CZ"/>
              </w:rPr>
              <w:t xml:space="preserve"> 242</w:t>
            </w:r>
          </w:p>
        </w:tc>
      </w:tr>
      <w:tr w:rsidR="007D64E4" w:rsidRPr="007D64E4" w14:paraId="49D8655C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4AFF" w14:textId="77777777" w:rsidR="007D64E4" w:rsidRPr="007D64E4" w:rsidRDefault="007D64E4" w:rsidP="007D64E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Moravské zemské muzeum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DF25" w14:textId="783FD370" w:rsidR="007D64E4" w:rsidRPr="007D64E4" w:rsidRDefault="009E3CF7" w:rsidP="007D64E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23 400</w:t>
            </w:r>
          </w:p>
        </w:tc>
      </w:tr>
      <w:tr w:rsidR="007D64E4" w:rsidRPr="00EC7053" w14:paraId="70C7EB83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0E2E" w14:textId="77777777" w:rsidR="007D64E4" w:rsidRPr="00EC7053" w:rsidRDefault="007D64E4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Muzeum romské kultury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DB24" w14:textId="125FA272" w:rsidR="007D64E4" w:rsidRPr="00EC7053" w:rsidRDefault="009E3CF7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1 850</w:t>
            </w:r>
          </w:p>
        </w:tc>
      </w:tr>
      <w:tr w:rsidR="007D64E4" w:rsidRPr="00EC7053" w14:paraId="364DAA26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35FC" w14:textId="77777777" w:rsidR="007D64E4" w:rsidRPr="00EC7053" w:rsidRDefault="007D64E4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Muzeum města Brna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0593" w14:textId="1CC41361" w:rsidR="007D64E4" w:rsidRPr="00EC7053" w:rsidRDefault="009E3CF7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13 500</w:t>
            </w:r>
          </w:p>
        </w:tc>
      </w:tr>
      <w:tr w:rsidR="007D64E4" w:rsidRPr="00EC7053" w14:paraId="3ACA9F07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85FA" w14:textId="77777777" w:rsidR="007D64E4" w:rsidRPr="00EC7053" w:rsidRDefault="007D64E4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lastRenderedPageBreak/>
              <w:t>Dům umění města Brna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ACB7" w14:textId="1EB49FB5" w:rsidR="007D64E4" w:rsidRPr="00EC7053" w:rsidRDefault="009E3CF7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5 389 </w:t>
            </w:r>
          </w:p>
        </w:tc>
      </w:tr>
      <w:tr w:rsidR="007D64E4" w:rsidRPr="00EC7053" w14:paraId="2620BE56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4559" w14:textId="77777777" w:rsidR="007D64E4" w:rsidRPr="00EC7053" w:rsidRDefault="007D64E4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Muzeum Brněnska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5F38" w14:textId="1015FD30" w:rsidR="007D64E4" w:rsidRPr="00EC7053" w:rsidRDefault="009E3CF7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3 225</w:t>
            </w:r>
          </w:p>
        </w:tc>
      </w:tr>
      <w:tr w:rsidR="00787992" w:rsidRPr="00EC7053" w14:paraId="6318DB2D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D14A" w14:textId="69ACCECF" w:rsidR="00787992" w:rsidRPr="00EC7053" w:rsidRDefault="00787992" w:rsidP="00787992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Mendlovo muzeum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EC08" w14:textId="00B9E8FB" w:rsidR="00787992" w:rsidRPr="00EC7053" w:rsidRDefault="009E3CF7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970</w:t>
            </w:r>
          </w:p>
        </w:tc>
      </w:tr>
      <w:tr w:rsidR="00787992" w:rsidRPr="00EC7053" w14:paraId="2F551103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24B1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Diecézní muzeum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422A" w14:textId="06DF1405" w:rsidR="00787992" w:rsidRPr="00EC7053" w:rsidRDefault="009E3CF7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1 350</w:t>
            </w:r>
          </w:p>
        </w:tc>
      </w:tr>
      <w:tr w:rsidR="00787992" w:rsidRPr="00EC7053" w14:paraId="2635ACE8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2B3A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 xml:space="preserve">Turistické informační centrum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35D3" w14:textId="7C1932B8" w:rsidR="00787992" w:rsidRPr="00EC7053" w:rsidRDefault="009E3CF7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3 462</w:t>
            </w:r>
          </w:p>
        </w:tc>
      </w:tr>
      <w:tr w:rsidR="00787992" w:rsidRPr="00EC7053" w14:paraId="1CA398C8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F33B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Knihovna Jiřího Mahena v Brně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08E8" w14:textId="79C9ECA5" w:rsidR="00787992" w:rsidRPr="00EC7053" w:rsidRDefault="009E3CF7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1 058</w:t>
            </w:r>
          </w:p>
        </w:tc>
      </w:tr>
      <w:tr w:rsidR="00787992" w:rsidRPr="00EC7053" w14:paraId="1AA4C8FD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4115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 xml:space="preserve">VIDA! </w:t>
            </w:r>
            <w:proofErr w:type="gramStart"/>
            <w:r w:rsidRPr="00787992">
              <w:rPr>
                <w:rFonts w:eastAsia="Times New Roman" w:cs="Times New Roman"/>
                <w:color w:val="000000"/>
                <w:lang w:eastAsia="cs-CZ"/>
              </w:rPr>
              <w:t>science</w:t>
            </w:r>
            <w:proofErr w:type="gramEnd"/>
            <w:r w:rsidRPr="00787992">
              <w:rPr>
                <w:rFonts w:eastAsia="Times New Roman" w:cs="Times New Roman"/>
                <w:color w:val="000000"/>
                <w:lang w:eastAsia="cs-CZ"/>
              </w:rPr>
              <w:t xml:space="preserve"> centrum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80D3" w14:textId="486C110D" w:rsidR="00787992" w:rsidRPr="00EC7053" w:rsidRDefault="009E3CF7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3 600</w:t>
            </w:r>
          </w:p>
        </w:tc>
      </w:tr>
      <w:tr w:rsidR="00787992" w:rsidRPr="00EC7053" w14:paraId="6FCDD49A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307E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Muzeum loutek Radosti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3FFF" w14:textId="6EC0FB27" w:rsidR="00787992" w:rsidRPr="00EC7053" w:rsidRDefault="009E3CF7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198 </w:t>
            </w:r>
          </w:p>
        </w:tc>
      </w:tr>
      <w:tr w:rsidR="00787992" w:rsidRPr="00EC7053" w14:paraId="60F34D87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485F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Muzeum vlakové pošty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1D3D" w14:textId="22D2810A" w:rsidR="00787992" w:rsidRPr="00EC7053" w:rsidRDefault="009E3CF7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1 500</w:t>
            </w:r>
          </w:p>
        </w:tc>
      </w:tr>
      <w:tr w:rsidR="00787992" w:rsidRPr="00EC7053" w14:paraId="30CF1F59" w14:textId="77777777" w:rsidTr="004A6DA5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DD720" w14:textId="3F550C87" w:rsidR="00787992" w:rsidRPr="00EC7053" w:rsidRDefault="004A6DA5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Židovské muzeum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2B24D" w14:textId="3CCE6425" w:rsidR="00787992" w:rsidRPr="00EC7053" w:rsidRDefault="004A6DA5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580</w:t>
            </w:r>
          </w:p>
        </w:tc>
      </w:tr>
      <w:tr w:rsidR="00787992" w:rsidRPr="00EC7053" w14:paraId="6C8AE45F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8F8D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87992">
              <w:rPr>
                <w:rFonts w:eastAsia="Times New Roman" w:cs="Times New Roman"/>
                <w:color w:val="000000"/>
                <w:lang w:eastAsia="cs-CZ"/>
              </w:rPr>
              <w:t>Industra</w:t>
            </w:r>
            <w:proofErr w:type="spellEnd"/>
            <w:r w:rsidRPr="00787992">
              <w:rPr>
                <w:rFonts w:eastAsia="Times New Roman" w:cs="Times New Roman"/>
                <w:color w:val="000000"/>
                <w:lang w:eastAsia="cs-CZ"/>
              </w:rPr>
              <w:t xml:space="preserve"> Art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E0CD" w14:textId="7322CCF5" w:rsidR="00787992" w:rsidRPr="00EC7053" w:rsidRDefault="004A6DA5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35</w:t>
            </w:r>
            <w:r w:rsidR="00787992" w:rsidRPr="00787992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</w:tr>
      <w:tr w:rsidR="006606D1" w:rsidRPr="00EC7053" w14:paraId="21086C30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7B124" w14:textId="5B2B1FA3" w:rsidR="006606D1" w:rsidRPr="00787992" w:rsidRDefault="006606D1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Zetor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Gallery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39C1A" w14:textId="432CC73D" w:rsidR="006606D1" w:rsidRPr="00787992" w:rsidRDefault="004A6DA5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486</w:t>
            </w:r>
          </w:p>
        </w:tc>
      </w:tr>
      <w:tr w:rsidR="00787992" w:rsidRPr="00EC7053" w14:paraId="79E548AB" w14:textId="77777777" w:rsidTr="00DD522C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BFC83" w14:textId="1CB819B1" w:rsidR="00787992" w:rsidRPr="00EC7053" w:rsidRDefault="00DD522C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Kounicovy koleje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10B7" w14:textId="5DBE5E96" w:rsidR="00787992" w:rsidRPr="00EC7053" w:rsidRDefault="00DD522C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150</w:t>
            </w:r>
          </w:p>
        </w:tc>
      </w:tr>
      <w:tr w:rsidR="00787992" w:rsidRPr="00EC7053" w14:paraId="2CBAFD11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16E4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Krajský úřad Jihomoravského kraje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E61F" w14:textId="552F3C1A" w:rsidR="00787992" w:rsidRPr="00EC7053" w:rsidRDefault="004A6DA5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2 200</w:t>
            </w:r>
          </w:p>
        </w:tc>
      </w:tr>
      <w:tr w:rsidR="00787992" w:rsidRPr="00EC7053" w14:paraId="491C3CA2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B8FF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Filharmonie Brno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D90B" w14:textId="1BFA59C4" w:rsidR="00787992" w:rsidRPr="00EC7053" w:rsidRDefault="004A6DA5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766</w:t>
            </w:r>
          </w:p>
        </w:tc>
      </w:tr>
      <w:tr w:rsidR="00787992" w:rsidRPr="00EC7053" w14:paraId="2AD152AB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4F01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Česká národní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A130" w14:textId="1973E128" w:rsidR="00787992" w:rsidRPr="00EC7053" w:rsidRDefault="004A6DA5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755</w:t>
            </w:r>
          </w:p>
        </w:tc>
      </w:tr>
      <w:tr w:rsidR="00787992" w:rsidRPr="00EC7053" w14:paraId="02427DFF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8615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Letohrádek Mitrovských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C4D9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417</w:t>
            </w:r>
          </w:p>
        </w:tc>
      </w:tr>
      <w:tr w:rsidR="00787992" w:rsidRPr="00EC7053" w14:paraId="43F95289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6AAE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Klub přátel kolejových vozidel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8467" w14:textId="19100592" w:rsidR="00787992" w:rsidRPr="00EC7053" w:rsidRDefault="004A6DA5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432</w:t>
            </w:r>
          </w:p>
        </w:tc>
      </w:tr>
      <w:tr w:rsidR="00787992" w:rsidRPr="00EC7053" w14:paraId="685D44EB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67FB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Červený kostel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E984" w14:textId="48946305" w:rsidR="00787992" w:rsidRPr="00EC7053" w:rsidRDefault="00DD522C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4A6DA5">
              <w:rPr>
                <w:rFonts w:eastAsia="Times New Roman" w:cs="Times New Roman"/>
                <w:color w:val="00000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4A6DA5">
              <w:rPr>
                <w:rFonts w:eastAsia="Times New Roman" w:cs="Times New Roman"/>
                <w:color w:val="000000"/>
                <w:lang w:eastAsia="cs-CZ"/>
              </w:rPr>
              <w:t>874</w:t>
            </w:r>
          </w:p>
        </w:tc>
      </w:tr>
      <w:tr w:rsidR="00787992" w:rsidRPr="00EC7053" w14:paraId="7EB398AA" w14:textId="77777777" w:rsidTr="004A6DA5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0C61D" w14:textId="5956140F" w:rsidR="00787992" w:rsidRPr="00EC7053" w:rsidRDefault="004A6DA5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Museum mučicích nástrojů útrpného práva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2B52" w14:textId="564C5904" w:rsidR="00787992" w:rsidRPr="00EC7053" w:rsidRDefault="004A6DA5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800</w:t>
            </w:r>
          </w:p>
        </w:tc>
      </w:tr>
      <w:tr w:rsidR="00787992" w:rsidRPr="00EC7053" w14:paraId="63BE4B2E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6954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87992">
              <w:rPr>
                <w:rFonts w:eastAsia="Times New Roman" w:cs="Times New Roman"/>
                <w:color w:val="000000"/>
                <w:lang w:eastAsia="cs-CZ"/>
              </w:rPr>
              <w:t>Artissimo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AE03" w14:textId="21F6AB4A" w:rsidR="00787992" w:rsidRPr="00EC7053" w:rsidRDefault="004A6DA5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</w:tr>
      <w:tr w:rsidR="00787992" w:rsidRPr="00EC7053" w14:paraId="1F031BB1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165B" w14:textId="12A54A28" w:rsidR="00787992" w:rsidRPr="00EC7053" w:rsidRDefault="004A6DA5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Artikle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6818" w14:textId="4ACC7A10" w:rsidR="00787992" w:rsidRPr="00EC7053" w:rsidRDefault="004A6DA5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260</w:t>
            </w:r>
          </w:p>
        </w:tc>
      </w:tr>
      <w:tr w:rsidR="00787992" w:rsidRPr="00787992" w14:paraId="09C6817A" w14:textId="77777777" w:rsidTr="004A6DA5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F769D" w14:textId="0141B69A" w:rsidR="00787992" w:rsidRPr="00787992" w:rsidRDefault="00787992" w:rsidP="0078799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655CD" w14:textId="7772916B" w:rsidR="00787992" w:rsidRPr="00787992" w:rsidRDefault="00787992" w:rsidP="00787992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14:paraId="49FFD8ED" w14:textId="77777777" w:rsidR="004A6DA5" w:rsidRDefault="004A6DA5">
      <w:pPr>
        <w:rPr>
          <w:rFonts w:cs="Times New Roman"/>
          <w:spacing w:val="20"/>
        </w:rPr>
      </w:pPr>
    </w:p>
    <w:p w14:paraId="0C0975BA" w14:textId="6336811F" w:rsidR="00E748C0" w:rsidRDefault="00DD522C">
      <w:pPr>
        <w:rPr>
          <w:rFonts w:cs="Times New Roman"/>
          <w:spacing w:val="20"/>
        </w:rPr>
      </w:pPr>
      <w:r>
        <w:rPr>
          <w:rFonts w:cs="Times New Roman"/>
          <w:spacing w:val="20"/>
        </w:rPr>
        <w:t>CELKOVÁ NÁVŠTĚVNOST BMN 2018</w:t>
      </w:r>
      <w:r w:rsidR="0037771B">
        <w:rPr>
          <w:rFonts w:cs="Times New Roman"/>
          <w:spacing w:val="20"/>
        </w:rPr>
        <w:t xml:space="preserve">     </w:t>
      </w:r>
      <w:r>
        <w:rPr>
          <w:rFonts w:cs="Times New Roman"/>
          <w:b/>
          <w:spacing w:val="20"/>
        </w:rPr>
        <w:t>79</w:t>
      </w:r>
      <w:r w:rsidR="00E748C0">
        <w:rPr>
          <w:rFonts w:cs="Times New Roman"/>
          <w:b/>
          <w:spacing w:val="20"/>
        </w:rPr>
        <w:t> </w:t>
      </w:r>
      <w:r w:rsidR="006008C6">
        <w:rPr>
          <w:rFonts w:cs="Times New Roman"/>
          <w:b/>
          <w:spacing w:val="20"/>
        </w:rPr>
        <w:t>25</w:t>
      </w:r>
      <w:r>
        <w:rPr>
          <w:rFonts w:cs="Times New Roman"/>
          <w:b/>
          <w:spacing w:val="20"/>
        </w:rPr>
        <w:t>3</w:t>
      </w:r>
      <w:r w:rsidR="006606D1">
        <w:rPr>
          <w:rFonts w:cs="Times New Roman"/>
          <w:spacing w:val="20"/>
        </w:rPr>
        <w:t xml:space="preserve"> </w:t>
      </w:r>
    </w:p>
    <w:p w14:paraId="4B76353C" w14:textId="77777777" w:rsidR="005340CE" w:rsidRDefault="005340CE">
      <w:pPr>
        <w:rPr>
          <w:rFonts w:cs="Times New Roman"/>
          <w:spacing w:val="20"/>
        </w:rPr>
      </w:pPr>
    </w:p>
    <w:p w14:paraId="10E52441" w14:textId="77777777" w:rsidR="005340CE" w:rsidRDefault="005340CE">
      <w:pPr>
        <w:rPr>
          <w:rFonts w:cs="Times New Roman"/>
          <w:spacing w:val="20"/>
        </w:rPr>
      </w:pPr>
    </w:p>
    <w:p w14:paraId="3AF864AD" w14:textId="4EEE3692" w:rsidR="00E748C0" w:rsidRDefault="005340CE">
      <w:pPr>
        <w:rPr>
          <w:rFonts w:cs="Times New Roman"/>
          <w:spacing w:val="20"/>
        </w:rPr>
      </w:pPr>
      <w:r>
        <w:rPr>
          <w:rFonts w:cs="Times New Roman"/>
          <w:spacing w:val="20"/>
        </w:rPr>
        <w:t>Finanční podpora</w:t>
      </w:r>
    </w:p>
    <w:p w14:paraId="320BE9C9" w14:textId="77777777" w:rsidR="005340CE" w:rsidRDefault="005340CE">
      <w:pPr>
        <w:rPr>
          <w:rFonts w:cs="Times New Roman"/>
          <w:spacing w:val="20"/>
        </w:rPr>
      </w:pPr>
      <w:r>
        <w:rPr>
          <w:noProof/>
          <w:lang w:eastAsia="cs-CZ"/>
        </w:rPr>
        <w:drawing>
          <wp:inline distT="0" distB="0" distL="0" distR="2540" wp14:anchorId="13EFB887" wp14:editId="6E86D068">
            <wp:extent cx="3788410" cy="323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C82D7" w14:textId="26F93119" w:rsidR="005340CE" w:rsidRDefault="005340CE">
      <w:pPr>
        <w:rPr>
          <w:rFonts w:cs="Times New Roman"/>
          <w:spacing w:val="20"/>
        </w:rPr>
      </w:pPr>
      <w:r>
        <w:rPr>
          <w:rFonts w:cs="Times New Roman"/>
          <w:spacing w:val="20"/>
        </w:rPr>
        <w:t>Partneři</w:t>
      </w:r>
    </w:p>
    <w:p w14:paraId="45D6AB2A" w14:textId="77777777" w:rsidR="005340CE" w:rsidRDefault="005340CE" w:rsidP="005340CE">
      <w:pPr>
        <w:jc w:val="both"/>
        <w:rPr>
          <w:rFonts w:cs="Times New Roman"/>
        </w:rPr>
      </w:pPr>
      <w:r>
        <w:rPr>
          <w:noProof/>
          <w:lang w:eastAsia="cs-CZ"/>
        </w:rPr>
        <w:drawing>
          <wp:inline distT="0" distB="0" distL="0" distR="0" wp14:anchorId="57715362" wp14:editId="3198AA5F">
            <wp:extent cx="2814320" cy="274320"/>
            <wp:effectExtent l="0" t="0" r="0" b="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D56F0" w14:textId="065CFA46" w:rsidR="005340CE" w:rsidRDefault="005340CE" w:rsidP="005340CE">
      <w:pPr>
        <w:jc w:val="both"/>
        <w:rPr>
          <w:rFonts w:cs="Times New Roman"/>
        </w:rPr>
      </w:pPr>
      <w:r>
        <w:rPr>
          <w:rFonts w:cs="Times New Roman"/>
        </w:rPr>
        <w:t>Hlavní mediální partner</w:t>
      </w:r>
    </w:p>
    <w:p w14:paraId="3446C683" w14:textId="25253A76" w:rsidR="006606D1" w:rsidRDefault="005340CE">
      <w:pPr>
        <w:rPr>
          <w:rFonts w:cs="Times New Roman"/>
          <w:spacing w:val="20"/>
        </w:rPr>
      </w:pPr>
      <w:r>
        <w:rPr>
          <w:rFonts w:cs="Times New Roman"/>
          <w:noProof/>
          <w:lang w:eastAsia="cs-CZ"/>
        </w:rPr>
        <w:drawing>
          <wp:inline distT="0" distB="2540" distL="0" distR="8890" wp14:anchorId="1EBFFE12" wp14:editId="4682B0A9">
            <wp:extent cx="506095" cy="360045"/>
            <wp:effectExtent l="0" t="0" r="0" b="0"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6D1" w:rsidSect="00AC4649">
      <w:headerReference w:type="default" r:id="rId12"/>
      <w:footerReference w:type="even" r:id="rId13"/>
      <w:headerReference w:type="first" r:id="rId14"/>
      <w:pgSz w:w="11906" w:h="16838" w:code="9"/>
      <w:pgMar w:top="1134" w:right="1134" w:bottom="1134" w:left="1134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BC72F" w14:textId="77777777" w:rsidR="00CA2036" w:rsidRDefault="00CA2036" w:rsidP="00692DF6">
      <w:pPr>
        <w:spacing w:after="0" w:line="240" w:lineRule="auto"/>
      </w:pPr>
      <w:r>
        <w:separator/>
      </w:r>
    </w:p>
  </w:endnote>
  <w:endnote w:type="continuationSeparator" w:id="0">
    <w:p w14:paraId="4A794D9F" w14:textId="77777777" w:rsidR="00CA2036" w:rsidRDefault="00CA2036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8C650" w14:textId="19323DA9" w:rsidR="005340CE" w:rsidRDefault="005340CE" w:rsidP="005340CE">
    <w:pPr>
      <w:pStyle w:val="Normlnweb"/>
      <w:spacing w:beforeAutospacing="0"/>
    </w:pPr>
    <w:r>
      <w:rPr>
        <w:color w:val="000000"/>
        <w:sz w:val="20"/>
        <w:szCs w:val="20"/>
      </w:rPr>
      <w:t>Michaela Paučo</w:t>
    </w:r>
    <w:r>
      <w:rPr>
        <w:color w:val="000000"/>
        <w:sz w:val="20"/>
        <w:szCs w:val="20"/>
      </w:rPr>
      <w:br/>
      <w:t xml:space="preserve">E-mail </w:t>
    </w:r>
    <w:hyperlink r:id="rId1">
      <w:r>
        <w:rPr>
          <w:rStyle w:val="Internetovodkaz"/>
          <w:color w:val="000000"/>
          <w:sz w:val="20"/>
          <w:szCs w:val="20"/>
        </w:rPr>
        <w:t>tisk@moravska-galerie.cz</w:t>
      </w:r>
    </w:hyperlink>
    <w:r>
      <w:rPr>
        <w:color w:val="000000"/>
        <w:sz w:val="20"/>
        <w:szCs w:val="20"/>
      </w:rPr>
      <w:br/>
      <w:t>Telefon +420 532 169 174, Mobil +420 724 516 672</w:t>
    </w:r>
  </w:p>
  <w:p w14:paraId="02D2E640" w14:textId="77777777" w:rsidR="005340CE" w:rsidRDefault="005340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61514" w14:textId="77777777" w:rsidR="00CA2036" w:rsidRDefault="00CA2036" w:rsidP="00692DF6">
      <w:pPr>
        <w:spacing w:after="0" w:line="240" w:lineRule="auto"/>
      </w:pPr>
      <w:r>
        <w:separator/>
      </w:r>
    </w:p>
  </w:footnote>
  <w:footnote w:type="continuationSeparator" w:id="0">
    <w:p w14:paraId="2004BA67" w14:textId="77777777" w:rsidR="00CA2036" w:rsidRDefault="00CA2036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63F9" w14:textId="460ADD62" w:rsidR="002701FC" w:rsidRDefault="002701FC" w:rsidP="00E2586E">
    <w:pPr>
      <w:pStyle w:val="Zhlav"/>
      <w:jc w:val="right"/>
    </w:pPr>
    <w:r>
      <w:t xml:space="preserve">Tisková zpráva /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7E22E2">
      <w:rPr>
        <w:noProof/>
      </w:rPr>
      <w:t>21. května 2018</w:t>
    </w:r>
    <w:r>
      <w:fldChar w:fldCharType="end"/>
    </w:r>
    <w:r>
      <w:tab/>
    </w:r>
    <w:r>
      <w:tab/>
    </w:r>
    <w:sdt>
      <w:sdtPr>
        <w:id w:val="19508224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5DFB">
          <w:rPr>
            <w:noProof/>
          </w:rPr>
          <w:t>3</w:t>
        </w:r>
        <w:r>
          <w:fldChar w:fldCharType="end"/>
        </w:r>
      </w:sdtContent>
    </w:sdt>
  </w:p>
  <w:p w14:paraId="311E1921" w14:textId="77777777" w:rsidR="002701FC" w:rsidRPr="00E2586E" w:rsidRDefault="002701FC" w:rsidP="00051ECD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B778" w14:textId="5E93BA90" w:rsidR="002701FC" w:rsidRDefault="00D25376" w:rsidP="0060061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4690AB7" wp14:editId="3CE491D5">
          <wp:extent cx="5181061" cy="1915347"/>
          <wp:effectExtent l="0" t="0" r="635" b="889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 uvodni fo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787" cy="191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18CDE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191CEA"/>
    <w:multiLevelType w:val="hybridMultilevel"/>
    <w:tmpl w:val="9252FADE"/>
    <w:lvl w:ilvl="0" w:tplc="BA2CD5B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CD"/>
    <w:rsid w:val="00005051"/>
    <w:rsid w:val="000106B7"/>
    <w:rsid w:val="0001149E"/>
    <w:rsid w:val="000169A1"/>
    <w:rsid w:val="00027ACC"/>
    <w:rsid w:val="00032628"/>
    <w:rsid w:val="00051ECD"/>
    <w:rsid w:val="0005308F"/>
    <w:rsid w:val="00060C5A"/>
    <w:rsid w:val="00065DD7"/>
    <w:rsid w:val="00067699"/>
    <w:rsid w:val="00080428"/>
    <w:rsid w:val="00084E9C"/>
    <w:rsid w:val="00086DC8"/>
    <w:rsid w:val="000873F5"/>
    <w:rsid w:val="0009399D"/>
    <w:rsid w:val="00096809"/>
    <w:rsid w:val="000A5D71"/>
    <w:rsid w:val="000D23A5"/>
    <w:rsid w:val="00103011"/>
    <w:rsid w:val="0011464D"/>
    <w:rsid w:val="0012095B"/>
    <w:rsid w:val="001219B4"/>
    <w:rsid w:val="0016009C"/>
    <w:rsid w:val="00171AC2"/>
    <w:rsid w:val="0017294F"/>
    <w:rsid w:val="00172EBC"/>
    <w:rsid w:val="0017603F"/>
    <w:rsid w:val="00177723"/>
    <w:rsid w:val="00185633"/>
    <w:rsid w:val="00192444"/>
    <w:rsid w:val="001A492F"/>
    <w:rsid w:val="001C2A49"/>
    <w:rsid w:val="001D601A"/>
    <w:rsid w:val="001F1150"/>
    <w:rsid w:val="001F344A"/>
    <w:rsid w:val="00204C06"/>
    <w:rsid w:val="002068CE"/>
    <w:rsid w:val="00212AF1"/>
    <w:rsid w:val="00212BC0"/>
    <w:rsid w:val="002163B4"/>
    <w:rsid w:val="00230D5D"/>
    <w:rsid w:val="00244F01"/>
    <w:rsid w:val="002701FC"/>
    <w:rsid w:val="002702BA"/>
    <w:rsid w:val="00276C5E"/>
    <w:rsid w:val="00292CC3"/>
    <w:rsid w:val="002B4DAF"/>
    <w:rsid w:val="002D1CAA"/>
    <w:rsid w:val="002D2BC0"/>
    <w:rsid w:val="002D3E8B"/>
    <w:rsid w:val="002D63F1"/>
    <w:rsid w:val="00301247"/>
    <w:rsid w:val="003162B6"/>
    <w:rsid w:val="00333F99"/>
    <w:rsid w:val="00337E0B"/>
    <w:rsid w:val="00344779"/>
    <w:rsid w:val="00346F3F"/>
    <w:rsid w:val="00367A09"/>
    <w:rsid w:val="003721D1"/>
    <w:rsid w:val="0037771B"/>
    <w:rsid w:val="003925DD"/>
    <w:rsid w:val="0039542E"/>
    <w:rsid w:val="003A794C"/>
    <w:rsid w:val="003C45A1"/>
    <w:rsid w:val="003C55F0"/>
    <w:rsid w:val="003D2061"/>
    <w:rsid w:val="003E043C"/>
    <w:rsid w:val="003E0C37"/>
    <w:rsid w:val="004068B5"/>
    <w:rsid w:val="004241D0"/>
    <w:rsid w:val="0042553C"/>
    <w:rsid w:val="00435182"/>
    <w:rsid w:val="00453302"/>
    <w:rsid w:val="00457F13"/>
    <w:rsid w:val="00460B52"/>
    <w:rsid w:val="00463B6F"/>
    <w:rsid w:val="0047410B"/>
    <w:rsid w:val="00477BA9"/>
    <w:rsid w:val="004929C1"/>
    <w:rsid w:val="00494856"/>
    <w:rsid w:val="00496EB8"/>
    <w:rsid w:val="004A2542"/>
    <w:rsid w:val="004A6DA5"/>
    <w:rsid w:val="004B664D"/>
    <w:rsid w:val="004C1705"/>
    <w:rsid w:val="004C2395"/>
    <w:rsid w:val="004C3E55"/>
    <w:rsid w:val="004D58C8"/>
    <w:rsid w:val="004E4518"/>
    <w:rsid w:val="004F2804"/>
    <w:rsid w:val="005147A6"/>
    <w:rsid w:val="00516C72"/>
    <w:rsid w:val="005211F3"/>
    <w:rsid w:val="00521FA6"/>
    <w:rsid w:val="00522177"/>
    <w:rsid w:val="00527170"/>
    <w:rsid w:val="00530BF1"/>
    <w:rsid w:val="00531C2A"/>
    <w:rsid w:val="005340CE"/>
    <w:rsid w:val="00540545"/>
    <w:rsid w:val="00547434"/>
    <w:rsid w:val="00562216"/>
    <w:rsid w:val="00571E67"/>
    <w:rsid w:val="00575166"/>
    <w:rsid w:val="00576374"/>
    <w:rsid w:val="00586977"/>
    <w:rsid w:val="00596354"/>
    <w:rsid w:val="005976A3"/>
    <w:rsid w:val="005C6642"/>
    <w:rsid w:val="005D7AA1"/>
    <w:rsid w:val="005F683C"/>
    <w:rsid w:val="00600610"/>
    <w:rsid w:val="00600685"/>
    <w:rsid w:val="006008C6"/>
    <w:rsid w:val="00603A0D"/>
    <w:rsid w:val="0061658C"/>
    <w:rsid w:val="00623565"/>
    <w:rsid w:val="0062433A"/>
    <w:rsid w:val="00624427"/>
    <w:rsid w:val="0064084E"/>
    <w:rsid w:val="00641826"/>
    <w:rsid w:val="0064728B"/>
    <w:rsid w:val="006606D1"/>
    <w:rsid w:val="00667EBE"/>
    <w:rsid w:val="0067583C"/>
    <w:rsid w:val="00684291"/>
    <w:rsid w:val="00692DF6"/>
    <w:rsid w:val="00694A8C"/>
    <w:rsid w:val="00697FE1"/>
    <w:rsid w:val="006F1818"/>
    <w:rsid w:val="00721E12"/>
    <w:rsid w:val="007262D3"/>
    <w:rsid w:val="007510E6"/>
    <w:rsid w:val="0075210A"/>
    <w:rsid w:val="00755BC2"/>
    <w:rsid w:val="00765D93"/>
    <w:rsid w:val="00772AB0"/>
    <w:rsid w:val="00783A26"/>
    <w:rsid w:val="00787992"/>
    <w:rsid w:val="007A27C3"/>
    <w:rsid w:val="007A53ED"/>
    <w:rsid w:val="007B5D0F"/>
    <w:rsid w:val="007D64E4"/>
    <w:rsid w:val="007D7DA6"/>
    <w:rsid w:val="007E22E2"/>
    <w:rsid w:val="008017DD"/>
    <w:rsid w:val="00813455"/>
    <w:rsid w:val="00821694"/>
    <w:rsid w:val="00836BC2"/>
    <w:rsid w:val="00840172"/>
    <w:rsid w:val="00841F56"/>
    <w:rsid w:val="00847A67"/>
    <w:rsid w:val="00860FE1"/>
    <w:rsid w:val="00861CFB"/>
    <w:rsid w:val="00886D5F"/>
    <w:rsid w:val="00896158"/>
    <w:rsid w:val="00896279"/>
    <w:rsid w:val="008A09A4"/>
    <w:rsid w:val="008A1D46"/>
    <w:rsid w:val="008A1EFE"/>
    <w:rsid w:val="008E4473"/>
    <w:rsid w:val="00905A76"/>
    <w:rsid w:val="00906EC6"/>
    <w:rsid w:val="00916E48"/>
    <w:rsid w:val="00940E74"/>
    <w:rsid w:val="00946336"/>
    <w:rsid w:val="00950C85"/>
    <w:rsid w:val="00953423"/>
    <w:rsid w:val="00972533"/>
    <w:rsid w:val="0097397C"/>
    <w:rsid w:val="00990B4D"/>
    <w:rsid w:val="00991FC1"/>
    <w:rsid w:val="009A23CB"/>
    <w:rsid w:val="009B21E2"/>
    <w:rsid w:val="009B472B"/>
    <w:rsid w:val="009C674E"/>
    <w:rsid w:val="009D18E4"/>
    <w:rsid w:val="009E2D5B"/>
    <w:rsid w:val="009E37A6"/>
    <w:rsid w:val="009E3CF7"/>
    <w:rsid w:val="009F3962"/>
    <w:rsid w:val="009F7EC7"/>
    <w:rsid w:val="00A031F3"/>
    <w:rsid w:val="00A12B0F"/>
    <w:rsid w:val="00A1303A"/>
    <w:rsid w:val="00A15E00"/>
    <w:rsid w:val="00A33791"/>
    <w:rsid w:val="00A352FB"/>
    <w:rsid w:val="00A43734"/>
    <w:rsid w:val="00A4708D"/>
    <w:rsid w:val="00A52822"/>
    <w:rsid w:val="00A727B3"/>
    <w:rsid w:val="00A8310C"/>
    <w:rsid w:val="00A85F8A"/>
    <w:rsid w:val="00A94940"/>
    <w:rsid w:val="00AA236F"/>
    <w:rsid w:val="00AC34AC"/>
    <w:rsid w:val="00AC4649"/>
    <w:rsid w:val="00AD143B"/>
    <w:rsid w:val="00AD1C02"/>
    <w:rsid w:val="00AE42BB"/>
    <w:rsid w:val="00AE5BC7"/>
    <w:rsid w:val="00AF749A"/>
    <w:rsid w:val="00AF7D41"/>
    <w:rsid w:val="00B037E7"/>
    <w:rsid w:val="00B10E89"/>
    <w:rsid w:val="00B1758E"/>
    <w:rsid w:val="00B255F6"/>
    <w:rsid w:val="00B27F38"/>
    <w:rsid w:val="00B415B7"/>
    <w:rsid w:val="00B464B2"/>
    <w:rsid w:val="00B7577D"/>
    <w:rsid w:val="00B958A6"/>
    <w:rsid w:val="00BA59E6"/>
    <w:rsid w:val="00BB13C4"/>
    <w:rsid w:val="00BC3E4F"/>
    <w:rsid w:val="00BC4DDB"/>
    <w:rsid w:val="00BD6199"/>
    <w:rsid w:val="00BD6B56"/>
    <w:rsid w:val="00BE316A"/>
    <w:rsid w:val="00BE6D73"/>
    <w:rsid w:val="00C005E6"/>
    <w:rsid w:val="00C12B3F"/>
    <w:rsid w:val="00C13493"/>
    <w:rsid w:val="00C20F42"/>
    <w:rsid w:val="00C2553A"/>
    <w:rsid w:val="00C433B5"/>
    <w:rsid w:val="00C435F7"/>
    <w:rsid w:val="00C4375F"/>
    <w:rsid w:val="00C46B4B"/>
    <w:rsid w:val="00C577BD"/>
    <w:rsid w:val="00C73472"/>
    <w:rsid w:val="00C739EC"/>
    <w:rsid w:val="00C85E25"/>
    <w:rsid w:val="00C93AC9"/>
    <w:rsid w:val="00C97437"/>
    <w:rsid w:val="00CA2036"/>
    <w:rsid w:val="00CA5B32"/>
    <w:rsid w:val="00CB5207"/>
    <w:rsid w:val="00CD0C8F"/>
    <w:rsid w:val="00CE0605"/>
    <w:rsid w:val="00CE063D"/>
    <w:rsid w:val="00CF04D1"/>
    <w:rsid w:val="00CF563F"/>
    <w:rsid w:val="00CF6211"/>
    <w:rsid w:val="00D02067"/>
    <w:rsid w:val="00D05571"/>
    <w:rsid w:val="00D11DE3"/>
    <w:rsid w:val="00D16152"/>
    <w:rsid w:val="00D21DF8"/>
    <w:rsid w:val="00D23394"/>
    <w:rsid w:val="00D25376"/>
    <w:rsid w:val="00D3021A"/>
    <w:rsid w:val="00D42DEB"/>
    <w:rsid w:val="00D55422"/>
    <w:rsid w:val="00D707C8"/>
    <w:rsid w:val="00D70CC2"/>
    <w:rsid w:val="00D8533B"/>
    <w:rsid w:val="00D914EC"/>
    <w:rsid w:val="00D930CF"/>
    <w:rsid w:val="00D95D80"/>
    <w:rsid w:val="00DD522C"/>
    <w:rsid w:val="00DE238B"/>
    <w:rsid w:val="00DF114D"/>
    <w:rsid w:val="00DF6872"/>
    <w:rsid w:val="00E24B42"/>
    <w:rsid w:val="00E2586E"/>
    <w:rsid w:val="00E3462B"/>
    <w:rsid w:val="00E35DFB"/>
    <w:rsid w:val="00E373B8"/>
    <w:rsid w:val="00E45E46"/>
    <w:rsid w:val="00E542CB"/>
    <w:rsid w:val="00E55642"/>
    <w:rsid w:val="00E67462"/>
    <w:rsid w:val="00E748C0"/>
    <w:rsid w:val="00E82016"/>
    <w:rsid w:val="00E82409"/>
    <w:rsid w:val="00EA0BA5"/>
    <w:rsid w:val="00EA2C8D"/>
    <w:rsid w:val="00EB6991"/>
    <w:rsid w:val="00EC7053"/>
    <w:rsid w:val="00EE4DAA"/>
    <w:rsid w:val="00EF6299"/>
    <w:rsid w:val="00F00802"/>
    <w:rsid w:val="00F0191E"/>
    <w:rsid w:val="00F12D37"/>
    <w:rsid w:val="00F12F40"/>
    <w:rsid w:val="00F1430C"/>
    <w:rsid w:val="00F42F7B"/>
    <w:rsid w:val="00F45AA7"/>
    <w:rsid w:val="00F467D9"/>
    <w:rsid w:val="00F754B7"/>
    <w:rsid w:val="00F813D8"/>
    <w:rsid w:val="00F83C5A"/>
    <w:rsid w:val="00F909C2"/>
    <w:rsid w:val="00F914E6"/>
    <w:rsid w:val="00F97E4C"/>
    <w:rsid w:val="00FB0130"/>
    <w:rsid w:val="00FC2FC2"/>
    <w:rsid w:val="00FC6CA9"/>
    <w:rsid w:val="00FD59CF"/>
    <w:rsid w:val="00FE52A4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D30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99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qFormat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6158"/>
  </w:style>
  <w:style w:type="character" w:styleId="Odkaznakoment">
    <w:name w:val="annotation reference"/>
    <w:basedOn w:val="Standardnpsmoodstavce"/>
    <w:uiPriority w:val="99"/>
    <w:semiHidden/>
    <w:unhideWhenUsed/>
    <w:rsid w:val="007D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D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A6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2BA"/>
    <w:rPr>
      <w:rFonts w:ascii="Calibri" w:eastAsiaTheme="minorHAnsi" w:hAnsi="Calibri" w:cstheme="minorBid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727B3"/>
    <w:rPr>
      <w:color w:val="800080" w:themeColor="followedHyperlink"/>
      <w:u w:val="single"/>
    </w:rPr>
  </w:style>
  <w:style w:type="paragraph" w:styleId="Seznamsodrkami">
    <w:name w:val="List Bullet"/>
    <w:basedOn w:val="Normln"/>
    <w:uiPriority w:val="99"/>
    <w:unhideWhenUsed/>
    <w:rsid w:val="00B415B7"/>
    <w:pPr>
      <w:numPr>
        <w:numId w:val="3"/>
      </w:numPr>
      <w:contextualSpacing/>
    </w:pPr>
  </w:style>
  <w:style w:type="character" w:customStyle="1" w:styleId="Internetovodkaz">
    <w:name w:val="Internetový odkaz"/>
    <w:basedOn w:val="Standardnpsmoodstavce"/>
    <w:uiPriority w:val="99"/>
    <w:unhideWhenUsed/>
    <w:rsid w:val="00534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99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qFormat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6158"/>
  </w:style>
  <w:style w:type="character" w:styleId="Odkaznakoment">
    <w:name w:val="annotation reference"/>
    <w:basedOn w:val="Standardnpsmoodstavce"/>
    <w:uiPriority w:val="99"/>
    <w:semiHidden/>
    <w:unhideWhenUsed/>
    <w:rsid w:val="007D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D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A6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2BA"/>
    <w:rPr>
      <w:rFonts w:ascii="Calibri" w:eastAsiaTheme="minorHAnsi" w:hAnsi="Calibri" w:cstheme="minorBid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727B3"/>
    <w:rPr>
      <w:color w:val="800080" w:themeColor="followedHyperlink"/>
      <w:u w:val="single"/>
    </w:rPr>
  </w:style>
  <w:style w:type="paragraph" w:styleId="Seznamsodrkami">
    <w:name w:val="List Bullet"/>
    <w:basedOn w:val="Normln"/>
    <w:uiPriority w:val="99"/>
    <w:unhideWhenUsed/>
    <w:rsid w:val="00B415B7"/>
    <w:pPr>
      <w:numPr>
        <w:numId w:val="3"/>
      </w:numPr>
      <w:contextualSpacing/>
    </w:pPr>
  </w:style>
  <w:style w:type="character" w:customStyle="1" w:styleId="Internetovodkaz">
    <w:name w:val="Internetový odkaz"/>
    <w:basedOn w:val="Standardnpsmoodstavce"/>
    <w:uiPriority w:val="99"/>
    <w:unhideWhenUsed/>
    <w:rsid w:val="00534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k@moravska-galeri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co\Desktop\Pau&#269;o\tiskov&#233;%20zpr&#225;vy\MG_sablona_tiskova_zpr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709F-8F2A-4823-9AC9-6BBF5C82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MG_sablona_tiskova_zprava.dotx</Template>
  <TotalTime>321</TotalTime>
  <Pages>1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14</cp:revision>
  <cp:lastPrinted>2018-05-21T11:20:00Z</cp:lastPrinted>
  <dcterms:created xsi:type="dcterms:W3CDTF">2017-05-22T10:49:00Z</dcterms:created>
  <dcterms:modified xsi:type="dcterms:W3CDTF">2018-05-21T11:20:00Z</dcterms:modified>
</cp:coreProperties>
</file>