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65" w:rsidRDefault="00E24E0C">
      <w:pPr>
        <w:pStyle w:val="Nzev"/>
      </w:pPr>
      <w:r>
        <w:t>Výroční zpráva Archivu Mor</w:t>
      </w:r>
      <w:r w:rsidR="007C3BEC">
        <w:t>avské galerie v Brně za rok 2021</w:t>
      </w:r>
    </w:p>
    <w:p w:rsidR="00701065" w:rsidRDefault="00701065">
      <w:pPr>
        <w:pStyle w:val="Zkladntext"/>
        <w:rPr>
          <w:b/>
          <w:sz w:val="28"/>
        </w:rPr>
      </w:pPr>
    </w:p>
    <w:p w:rsidR="00701065" w:rsidRDefault="00701065">
      <w:pPr>
        <w:pStyle w:val="Zkladntext"/>
        <w:rPr>
          <w:b/>
          <w:sz w:val="28"/>
        </w:rPr>
      </w:pPr>
    </w:p>
    <w:p w:rsidR="00701065" w:rsidRDefault="00701065">
      <w:pPr>
        <w:pStyle w:val="Zkladntext"/>
        <w:spacing w:before="1"/>
        <w:rPr>
          <w:b/>
          <w:sz w:val="40"/>
        </w:rPr>
      </w:pPr>
    </w:p>
    <w:p w:rsidR="00701065" w:rsidRDefault="00E24E0C">
      <w:pPr>
        <w:pStyle w:val="Nadpis1"/>
        <w:ind w:left="236"/>
      </w:pPr>
      <w:r>
        <w:t>Základní a kontaktní údaje instituce</w:t>
      </w:r>
    </w:p>
    <w:p w:rsidR="00701065" w:rsidRDefault="00701065">
      <w:pPr>
        <w:pStyle w:val="Zkladntext"/>
        <w:spacing w:before="12"/>
        <w:rPr>
          <w:b/>
          <w:sz w:val="23"/>
        </w:rPr>
      </w:pPr>
    </w:p>
    <w:p w:rsidR="00701065" w:rsidRDefault="00E24E0C">
      <w:pPr>
        <w:pStyle w:val="Zkladntext"/>
        <w:tabs>
          <w:tab w:val="left" w:pos="3068"/>
        </w:tabs>
        <w:ind w:left="236"/>
      </w:pPr>
      <w:r>
        <w:t>Název:</w:t>
      </w:r>
      <w:r>
        <w:tab/>
        <w:t>Moravská galerie v</w:t>
      </w:r>
      <w:r>
        <w:rPr>
          <w:spacing w:val="-3"/>
        </w:rPr>
        <w:t xml:space="preserve"> </w:t>
      </w:r>
      <w:r>
        <w:t>Brně</w:t>
      </w:r>
    </w:p>
    <w:p w:rsidR="00701065" w:rsidRDefault="00E24E0C">
      <w:pPr>
        <w:pStyle w:val="Zkladntext"/>
        <w:tabs>
          <w:tab w:val="left" w:pos="3068"/>
        </w:tabs>
        <w:ind w:left="236"/>
      </w:pPr>
      <w:r>
        <w:t>Adresa:</w:t>
      </w:r>
      <w:r>
        <w:tab/>
        <w:t>Husova 18, 66226</w:t>
      </w:r>
      <w:r>
        <w:rPr>
          <w:spacing w:val="-6"/>
        </w:rPr>
        <w:t xml:space="preserve"> </w:t>
      </w:r>
      <w:r>
        <w:t>Brno</w:t>
      </w:r>
    </w:p>
    <w:p w:rsidR="00701065" w:rsidRDefault="00E24E0C">
      <w:pPr>
        <w:pStyle w:val="Zkladntext"/>
        <w:tabs>
          <w:tab w:val="left" w:pos="3068"/>
        </w:tabs>
        <w:ind w:left="236"/>
      </w:pPr>
      <w:r>
        <w:t>Zřizovatel:</w:t>
      </w:r>
      <w:r>
        <w:tab/>
        <w:t>Ministerstvo kultury</w:t>
      </w:r>
      <w:r>
        <w:rPr>
          <w:spacing w:val="-10"/>
        </w:rPr>
        <w:t xml:space="preserve"> </w:t>
      </w:r>
      <w:r>
        <w:t>ČR</w:t>
      </w:r>
    </w:p>
    <w:p w:rsidR="00701065" w:rsidRDefault="00E24E0C">
      <w:pPr>
        <w:pStyle w:val="Zkladntext"/>
        <w:tabs>
          <w:tab w:val="right" w:pos="4043"/>
        </w:tabs>
        <w:ind w:left="236"/>
      </w:pPr>
      <w:r>
        <w:t>IČO</w:t>
      </w:r>
      <w:r>
        <w:tab/>
        <w:t>00094871</w:t>
      </w:r>
    </w:p>
    <w:p w:rsidR="00701065" w:rsidRDefault="00E24E0C">
      <w:pPr>
        <w:pStyle w:val="Zkladntext"/>
        <w:tabs>
          <w:tab w:val="right" w:pos="4272"/>
        </w:tabs>
        <w:spacing w:before="2"/>
        <w:ind w:left="236"/>
      </w:pPr>
      <w:r>
        <w:t>Telefon:</w:t>
      </w:r>
      <w:r>
        <w:tab/>
      </w:r>
      <w:r w:rsidR="007C3BEC">
        <w:t xml:space="preserve">   </w:t>
      </w:r>
      <w:r>
        <w:t>532 169</w:t>
      </w:r>
      <w:r>
        <w:rPr>
          <w:spacing w:val="-1"/>
        </w:rPr>
        <w:t xml:space="preserve"> </w:t>
      </w:r>
      <w:r>
        <w:t>111</w:t>
      </w:r>
    </w:p>
    <w:p w:rsidR="00701065" w:rsidRDefault="00E24E0C">
      <w:pPr>
        <w:pStyle w:val="Zkladntext"/>
        <w:tabs>
          <w:tab w:val="left" w:pos="3068"/>
        </w:tabs>
        <w:ind w:left="236"/>
      </w:pPr>
      <w:r>
        <w:t>E-mail:</w:t>
      </w:r>
      <w:r>
        <w:tab/>
      </w:r>
      <w:hyperlink r:id="rId6">
        <w:r>
          <w:t>info@moravska-galerie.cz</w:t>
        </w:r>
      </w:hyperlink>
    </w:p>
    <w:p w:rsidR="00701065" w:rsidRDefault="00E24E0C">
      <w:pPr>
        <w:pStyle w:val="Zkladntext"/>
        <w:tabs>
          <w:tab w:val="left" w:pos="3068"/>
        </w:tabs>
        <w:ind w:left="236"/>
      </w:pPr>
      <w:r>
        <w:t>Http:</w:t>
      </w:r>
      <w:r>
        <w:tab/>
      </w:r>
      <w:hyperlink r:id="rId7">
        <w:r>
          <w:rPr>
            <w:color w:val="0000FF"/>
          </w:rPr>
          <w:t>www.moravska-galerie.cz</w:t>
        </w:r>
      </w:hyperlink>
    </w:p>
    <w:p w:rsidR="00701065" w:rsidRDefault="00701065">
      <w:pPr>
        <w:pStyle w:val="Zkladntext"/>
      </w:pPr>
    </w:p>
    <w:p w:rsidR="00701065" w:rsidRDefault="00701065">
      <w:pPr>
        <w:pStyle w:val="Zkladntext"/>
        <w:spacing w:before="11"/>
        <w:rPr>
          <w:sz w:val="23"/>
        </w:rPr>
      </w:pPr>
    </w:p>
    <w:p w:rsidR="00701065" w:rsidRDefault="00E24E0C">
      <w:pPr>
        <w:pStyle w:val="Nadpis1"/>
        <w:ind w:left="236"/>
      </w:pPr>
      <w:r>
        <w:t>Základní a kontaktní údaje archivního pracoviště</w:t>
      </w:r>
    </w:p>
    <w:p w:rsidR="00701065" w:rsidRDefault="00701065">
      <w:pPr>
        <w:pStyle w:val="Zkladntext"/>
        <w:rPr>
          <w:b/>
        </w:rPr>
      </w:pPr>
    </w:p>
    <w:p w:rsidR="00701065" w:rsidRDefault="00E24E0C">
      <w:pPr>
        <w:pStyle w:val="Zkladntext"/>
        <w:tabs>
          <w:tab w:val="left" w:pos="3068"/>
        </w:tabs>
        <w:ind w:left="236" w:right="3615"/>
      </w:pPr>
      <w:r>
        <w:t>Adresa:</w:t>
      </w:r>
      <w:r>
        <w:tab/>
        <w:t>Terezy Novákové 64a, 62100 Brno Adresa pro</w:t>
      </w:r>
      <w:r>
        <w:rPr>
          <w:spacing w:val="-5"/>
        </w:rPr>
        <w:t xml:space="preserve"> </w:t>
      </w:r>
      <w:r>
        <w:t>písemný</w:t>
      </w:r>
      <w:r>
        <w:rPr>
          <w:spacing w:val="-1"/>
        </w:rPr>
        <w:t xml:space="preserve"> </w:t>
      </w:r>
      <w:r>
        <w:t>styk:</w:t>
      </w:r>
      <w:r>
        <w:tab/>
        <w:t>Husova 18, 66226</w:t>
      </w:r>
      <w:r>
        <w:rPr>
          <w:spacing w:val="-3"/>
        </w:rPr>
        <w:t xml:space="preserve"> </w:t>
      </w:r>
      <w:r>
        <w:t>Brno</w:t>
      </w:r>
    </w:p>
    <w:p w:rsidR="00701065" w:rsidRDefault="00E24E0C">
      <w:pPr>
        <w:pStyle w:val="Zkladntext"/>
        <w:tabs>
          <w:tab w:val="left" w:pos="3068"/>
        </w:tabs>
        <w:spacing w:line="293" w:lineRule="exact"/>
        <w:ind w:left="236"/>
      </w:pPr>
      <w:r>
        <w:t>Telefon:</w:t>
      </w:r>
      <w:r>
        <w:tab/>
        <w:t>532 169</w:t>
      </w:r>
      <w:r>
        <w:rPr>
          <w:spacing w:val="-2"/>
        </w:rPr>
        <w:t xml:space="preserve"> </w:t>
      </w:r>
      <w:r>
        <w:t>428</w:t>
      </w:r>
    </w:p>
    <w:p w:rsidR="00701065" w:rsidRDefault="00E24E0C">
      <w:pPr>
        <w:pStyle w:val="Zkladntext"/>
        <w:tabs>
          <w:tab w:val="left" w:pos="3068"/>
        </w:tabs>
        <w:ind w:left="236"/>
      </w:pPr>
      <w:r>
        <w:t>E-mail:</w:t>
      </w:r>
      <w:r>
        <w:tab/>
      </w:r>
      <w:hyperlink r:id="rId8">
        <w:r>
          <w:rPr>
            <w:color w:val="0000FF"/>
            <w:u w:val="single" w:color="0000FF"/>
          </w:rPr>
          <w:t>archiv@moravska-galerie.cz</w:t>
        </w:r>
      </w:hyperlink>
    </w:p>
    <w:p w:rsidR="00701065" w:rsidRDefault="00E24E0C">
      <w:pPr>
        <w:pStyle w:val="Zkladntext"/>
        <w:tabs>
          <w:tab w:val="left" w:pos="3068"/>
        </w:tabs>
        <w:ind w:left="3069" w:right="1411" w:hanging="2833"/>
      </w:pPr>
      <w:r>
        <w:t>Akreditace:</w:t>
      </w:r>
      <w:r>
        <w:tab/>
        <w:t>Rozhodnutí Ministerstva vnitra, odboru archivní správy a spisové služby, o akreditaci archivu ze dne 11.</w:t>
      </w:r>
      <w:r>
        <w:rPr>
          <w:spacing w:val="-16"/>
        </w:rPr>
        <w:t xml:space="preserve"> </w:t>
      </w:r>
      <w:r>
        <w:t>prosince</w:t>
      </w:r>
    </w:p>
    <w:p w:rsidR="00701065" w:rsidRDefault="00E24E0C">
      <w:pPr>
        <w:pStyle w:val="Zkladntext"/>
        <w:ind w:left="3069"/>
      </w:pPr>
      <w:r>
        <w:t>2006, č. j. AS-977/1-2006</w:t>
      </w:r>
    </w:p>
    <w:p w:rsidR="00701065" w:rsidRDefault="00701065">
      <w:pPr>
        <w:pStyle w:val="Zkladntext"/>
      </w:pPr>
    </w:p>
    <w:p w:rsidR="00701065" w:rsidRDefault="00701065">
      <w:pPr>
        <w:pStyle w:val="Zkladntext"/>
      </w:pPr>
    </w:p>
    <w:p w:rsidR="00701065" w:rsidRDefault="00701065">
      <w:pPr>
        <w:pStyle w:val="Zkladntext"/>
      </w:pPr>
    </w:p>
    <w:p w:rsidR="00701065" w:rsidRDefault="00701065">
      <w:pPr>
        <w:pStyle w:val="Zkladntext"/>
      </w:pPr>
    </w:p>
    <w:p w:rsidR="00701065" w:rsidRDefault="00701065">
      <w:pPr>
        <w:pStyle w:val="Zkladntext"/>
        <w:spacing w:before="1"/>
      </w:pPr>
    </w:p>
    <w:p w:rsidR="00701065" w:rsidRDefault="00E24E0C">
      <w:pPr>
        <w:pStyle w:val="Nadpis1"/>
        <w:numPr>
          <w:ilvl w:val="0"/>
          <w:numId w:val="3"/>
        </w:numPr>
        <w:tabs>
          <w:tab w:val="left" w:pos="1664"/>
          <w:tab w:val="left" w:pos="1665"/>
        </w:tabs>
        <w:ind w:hanging="721"/>
        <w:jc w:val="left"/>
      </w:pPr>
      <w:r>
        <w:t>Personální podmínky</w:t>
      </w:r>
      <w:r>
        <w:rPr>
          <w:spacing w:val="-3"/>
        </w:rPr>
        <w:t xml:space="preserve"> </w:t>
      </w:r>
      <w:r>
        <w:t>archivu</w:t>
      </w:r>
    </w:p>
    <w:p w:rsidR="00701065" w:rsidRDefault="00701065">
      <w:pPr>
        <w:pStyle w:val="Zkladntext"/>
        <w:rPr>
          <w:b/>
        </w:rPr>
      </w:pPr>
    </w:p>
    <w:p w:rsidR="00701065" w:rsidRDefault="00E24E0C">
      <w:pPr>
        <w:pStyle w:val="Zkladntext"/>
        <w:ind w:left="236" w:right="95"/>
      </w:pPr>
      <w:r>
        <w:t>Vedení archivu: Mgr. Svatava Hájková, která současně spravuje i ústřední s</w:t>
      </w:r>
      <w:r w:rsidR="007C3BEC">
        <w:t>pisovnu Moravské galerie v Brně</w:t>
      </w:r>
    </w:p>
    <w:p w:rsidR="00701065" w:rsidRDefault="00701065">
      <w:pPr>
        <w:pStyle w:val="Zkladntext"/>
      </w:pPr>
    </w:p>
    <w:p w:rsidR="00701065" w:rsidRDefault="00701065">
      <w:pPr>
        <w:pStyle w:val="Zkladntext"/>
      </w:pPr>
    </w:p>
    <w:p w:rsidR="00701065" w:rsidRDefault="00701065">
      <w:pPr>
        <w:pStyle w:val="Zkladntext"/>
      </w:pPr>
    </w:p>
    <w:p w:rsidR="00701065" w:rsidRDefault="00E24E0C">
      <w:pPr>
        <w:pStyle w:val="Nadpis1"/>
        <w:numPr>
          <w:ilvl w:val="0"/>
          <w:numId w:val="3"/>
        </w:numPr>
        <w:tabs>
          <w:tab w:val="left" w:pos="1664"/>
          <w:tab w:val="left" w:pos="1665"/>
        </w:tabs>
        <w:ind w:left="1652" w:right="2599" w:hanging="708"/>
        <w:jc w:val="left"/>
      </w:pPr>
      <w:r>
        <w:t>Celkové množství archiválií v základní evidenci Národního archivního</w:t>
      </w:r>
      <w:r>
        <w:rPr>
          <w:spacing w:val="-2"/>
        </w:rPr>
        <w:t xml:space="preserve"> </w:t>
      </w:r>
      <w:r>
        <w:t>dědictví</w:t>
      </w:r>
    </w:p>
    <w:p w:rsidR="00701065" w:rsidRDefault="00701065">
      <w:pPr>
        <w:pStyle w:val="Zkladntext"/>
        <w:spacing w:before="1"/>
        <w:rPr>
          <w:b/>
        </w:rPr>
      </w:pPr>
    </w:p>
    <w:p w:rsidR="00701065" w:rsidRDefault="00E24E0C">
      <w:pPr>
        <w:pStyle w:val="Zkladntext"/>
        <w:spacing w:before="1"/>
        <w:ind w:left="236" w:right="694"/>
        <w:jc w:val="both"/>
      </w:pPr>
      <w:r>
        <w:t xml:space="preserve">Z celkového počtu 39 evidovaných archivních fondů a sbírek (o rozsahu 278,74 </w:t>
      </w:r>
      <w:proofErr w:type="spellStart"/>
      <w:r>
        <w:t>bm</w:t>
      </w:r>
      <w:proofErr w:type="spellEnd"/>
      <w:r>
        <w:t xml:space="preserve">) je v Archivu MG přímo uloženo 35 archivních souborů (o rozsahu 275,33 </w:t>
      </w:r>
      <w:proofErr w:type="spellStart"/>
      <w:r>
        <w:t>bm</w:t>
      </w:r>
      <w:proofErr w:type="spellEnd"/>
      <w:r>
        <w:t xml:space="preserve">), 4 archivní soubory (o rozsahu 3,41 </w:t>
      </w:r>
      <w:proofErr w:type="spellStart"/>
      <w:r>
        <w:t>bm</w:t>
      </w:r>
      <w:proofErr w:type="spellEnd"/>
      <w:r>
        <w:t>) jsou uloženy ve sbírkových fondech MG.</w:t>
      </w:r>
    </w:p>
    <w:p w:rsidR="00701065" w:rsidRDefault="00701065">
      <w:pPr>
        <w:jc w:val="both"/>
        <w:sectPr w:rsidR="00701065">
          <w:type w:val="continuous"/>
          <w:pgSz w:w="11910" w:h="16840"/>
          <w:pgMar w:top="1380" w:right="720" w:bottom="280" w:left="1180" w:header="708" w:footer="708" w:gutter="0"/>
          <w:cols w:space="708"/>
        </w:sectPr>
      </w:pPr>
    </w:p>
    <w:p w:rsidR="00701065" w:rsidRDefault="00E24E0C">
      <w:pPr>
        <w:pStyle w:val="Nadpis1"/>
        <w:numPr>
          <w:ilvl w:val="0"/>
          <w:numId w:val="3"/>
        </w:numPr>
        <w:tabs>
          <w:tab w:val="left" w:pos="1664"/>
          <w:tab w:val="left" w:pos="1665"/>
        </w:tabs>
        <w:spacing w:before="37"/>
        <w:ind w:hanging="721"/>
        <w:jc w:val="left"/>
      </w:pPr>
      <w:r>
        <w:lastRenderedPageBreak/>
        <w:t>Výběr, zpracování a využívání archiválií</w:t>
      </w:r>
    </w:p>
    <w:p w:rsidR="00701065" w:rsidRDefault="00701065">
      <w:pPr>
        <w:pStyle w:val="Zkladntext"/>
        <w:rPr>
          <w:b/>
        </w:rPr>
      </w:pPr>
    </w:p>
    <w:p w:rsidR="00701065" w:rsidRDefault="00701065">
      <w:pPr>
        <w:pStyle w:val="Zkladntext"/>
        <w:rPr>
          <w:b/>
          <w:sz w:val="32"/>
        </w:rPr>
      </w:pPr>
    </w:p>
    <w:p w:rsidR="00701065" w:rsidRDefault="00E24E0C">
      <w:pPr>
        <w:pStyle w:val="Zkladntext"/>
        <w:ind w:left="454" w:right="439"/>
        <w:jc w:val="center"/>
      </w:pPr>
      <w:r>
        <w:t xml:space="preserve">Tab. </w:t>
      </w:r>
      <w:proofErr w:type="gramStart"/>
      <w:r>
        <w:t>č.</w:t>
      </w:r>
      <w:proofErr w:type="gramEnd"/>
      <w:r>
        <w:t xml:space="preserve"> 1</w:t>
      </w:r>
    </w:p>
    <w:p w:rsidR="00701065" w:rsidRDefault="00E24E0C">
      <w:pPr>
        <w:pStyle w:val="Nadpis1"/>
        <w:spacing w:before="53"/>
        <w:ind w:right="376"/>
        <w:jc w:val="center"/>
      </w:pPr>
      <w:r>
        <w:t>Protokoly o výběru archiválií</w:t>
      </w:r>
    </w:p>
    <w:p w:rsidR="00701065" w:rsidRDefault="00701065">
      <w:pPr>
        <w:pStyle w:val="Zkladntext"/>
        <w:rPr>
          <w:b/>
        </w:rPr>
      </w:pPr>
    </w:p>
    <w:p w:rsidR="00701065" w:rsidRDefault="00E24E0C">
      <w:pPr>
        <w:pStyle w:val="Odstavecseseznamem"/>
        <w:numPr>
          <w:ilvl w:val="0"/>
          <w:numId w:val="2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ve skartačním</w:t>
      </w:r>
      <w:r>
        <w:rPr>
          <w:spacing w:val="-1"/>
          <w:sz w:val="24"/>
        </w:rPr>
        <w:t xml:space="preserve"> </w:t>
      </w:r>
      <w:r>
        <w:rPr>
          <w:sz w:val="24"/>
        </w:rPr>
        <w:t>řízení</w:t>
      </w:r>
    </w:p>
    <w:p w:rsidR="00701065" w:rsidRDefault="00701065">
      <w:pPr>
        <w:pStyle w:val="Zkladntext"/>
        <w:rPr>
          <w:sz w:val="20"/>
        </w:rPr>
      </w:pPr>
    </w:p>
    <w:p w:rsidR="00701065" w:rsidRDefault="00701065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1"/>
        <w:gridCol w:w="1734"/>
        <w:gridCol w:w="1539"/>
        <w:gridCol w:w="1511"/>
        <w:gridCol w:w="1513"/>
      </w:tblGrid>
      <w:tr w:rsidR="00701065">
        <w:trPr>
          <w:trHeight w:val="1168"/>
        </w:trPr>
        <w:tc>
          <w:tcPr>
            <w:tcW w:w="1908" w:type="dxa"/>
            <w:tcBorders>
              <w:bottom w:val="single" w:sz="6" w:space="0" w:color="000000"/>
            </w:tcBorders>
          </w:tcPr>
          <w:p w:rsidR="00701065" w:rsidRPr="001250D9" w:rsidRDefault="00701065">
            <w:pPr>
              <w:pStyle w:val="TableParagraph"/>
              <w:spacing w:before="11"/>
              <w:ind w:left="0"/>
              <w:jc w:val="left"/>
              <w:rPr>
                <w:sz w:val="35"/>
              </w:rPr>
            </w:pPr>
          </w:p>
          <w:p w:rsidR="00701065" w:rsidRPr="001250D9" w:rsidRDefault="00E24E0C">
            <w:pPr>
              <w:pStyle w:val="TableParagraph"/>
              <w:ind w:left="537"/>
              <w:jc w:val="left"/>
              <w:rPr>
                <w:sz w:val="24"/>
              </w:rPr>
            </w:pPr>
            <w:r w:rsidRPr="001250D9">
              <w:rPr>
                <w:sz w:val="24"/>
              </w:rPr>
              <w:t>Původce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:rsidR="00701065" w:rsidRPr="001250D9" w:rsidRDefault="00701065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701065" w:rsidRPr="001250D9" w:rsidRDefault="00E24E0C">
            <w:pPr>
              <w:pStyle w:val="TableParagraph"/>
              <w:jc w:val="left"/>
              <w:rPr>
                <w:sz w:val="24"/>
              </w:rPr>
            </w:pPr>
            <w:r w:rsidRPr="001250D9">
              <w:rPr>
                <w:sz w:val="24"/>
              </w:rPr>
              <w:t>Počet</w:t>
            </w:r>
          </w:p>
          <w:p w:rsidR="00701065" w:rsidRPr="001250D9" w:rsidRDefault="00053B0B">
            <w:pPr>
              <w:pStyle w:val="TableParagraph"/>
              <w:jc w:val="left"/>
              <w:rPr>
                <w:sz w:val="24"/>
              </w:rPr>
            </w:pPr>
            <w:r w:rsidRPr="001250D9">
              <w:rPr>
                <w:sz w:val="24"/>
              </w:rPr>
              <w:t>P</w:t>
            </w:r>
            <w:r w:rsidR="00E24E0C" w:rsidRPr="001250D9">
              <w:rPr>
                <w:sz w:val="24"/>
              </w:rPr>
              <w:t>rotokolů</w:t>
            </w:r>
          </w:p>
        </w:tc>
        <w:tc>
          <w:tcPr>
            <w:tcW w:w="1734" w:type="dxa"/>
            <w:tcBorders>
              <w:bottom w:val="single" w:sz="6" w:space="0" w:color="000000"/>
            </w:tcBorders>
          </w:tcPr>
          <w:p w:rsidR="00701065" w:rsidRPr="001250D9" w:rsidRDefault="00E24E0C">
            <w:pPr>
              <w:pStyle w:val="TableParagraph"/>
              <w:ind w:right="302"/>
              <w:jc w:val="left"/>
              <w:rPr>
                <w:sz w:val="24"/>
              </w:rPr>
            </w:pPr>
            <w:r w:rsidRPr="001250D9">
              <w:rPr>
                <w:sz w:val="24"/>
              </w:rPr>
              <w:t>Množství posouzených dokumentů v</w:t>
            </w:r>
          </w:p>
          <w:p w:rsidR="00701065" w:rsidRPr="001250D9" w:rsidRDefault="00053B0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 w:rsidRPr="001250D9">
              <w:rPr>
                <w:sz w:val="24"/>
              </w:rPr>
              <w:t>B</w:t>
            </w:r>
            <w:r w:rsidR="00E24E0C" w:rsidRPr="001250D9">
              <w:rPr>
                <w:sz w:val="24"/>
              </w:rPr>
              <w:t>m</w:t>
            </w:r>
            <w:proofErr w:type="spellEnd"/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 w:rsidR="00701065" w:rsidRPr="001250D9" w:rsidRDefault="00E24E0C">
            <w:pPr>
              <w:pStyle w:val="TableParagraph"/>
              <w:spacing w:line="292" w:lineRule="exact"/>
              <w:ind w:left="106"/>
              <w:jc w:val="left"/>
              <w:rPr>
                <w:sz w:val="24"/>
              </w:rPr>
            </w:pPr>
            <w:r w:rsidRPr="001250D9">
              <w:rPr>
                <w:sz w:val="24"/>
              </w:rPr>
              <w:t>Množství</w:t>
            </w:r>
          </w:p>
          <w:p w:rsidR="00701065" w:rsidRPr="001250D9" w:rsidRDefault="00E24E0C">
            <w:pPr>
              <w:pStyle w:val="TableParagraph"/>
              <w:spacing w:line="290" w:lineRule="atLeast"/>
              <w:ind w:left="106" w:right="108"/>
              <w:jc w:val="left"/>
              <w:rPr>
                <w:sz w:val="24"/>
              </w:rPr>
            </w:pPr>
            <w:r w:rsidRPr="001250D9">
              <w:rPr>
                <w:sz w:val="24"/>
              </w:rPr>
              <w:t>vyřazených dokumentů v</w:t>
            </w:r>
            <w:r w:rsidR="001250D9" w:rsidRPr="001250D9">
              <w:rPr>
                <w:sz w:val="24"/>
              </w:rPr>
              <w:t> </w:t>
            </w:r>
            <w:proofErr w:type="spellStart"/>
            <w:r w:rsidRPr="001250D9">
              <w:rPr>
                <w:sz w:val="24"/>
              </w:rPr>
              <w:t>bm</w:t>
            </w:r>
            <w:proofErr w:type="spellEnd"/>
          </w:p>
        </w:tc>
        <w:tc>
          <w:tcPr>
            <w:tcW w:w="1511" w:type="dxa"/>
            <w:tcBorders>
              <w:bottom w:val="single" w:sz="6" w:space="0" w:color="000000"/>
            </w:tcBorders>
          </w:tcPr>
          <w:p w:rsidR="00701065" w:rsidRPr="001250D9" w:rsidRDefault="00E24E0C">
            <w:pPr>
              <w:pStyle w:val="TableParagraph"/>
              <w:spacing w:line="292" w:lineRule="exact"/>
              <w:ind w:left="108"/>
              <w:jc w:val="left"/>
              <w:rPr>
                <w:sz w:val="24"/>
              </w:rPr>
            </w:pPr>
            <w:r w:rsidRPr="001250D9">
              <w:rPr>
                <w:sz w:val="24"/>
              </w:rPr>
              <w:t>Množství</w:t>
            </w:r>
          </w:p>
          <w:p w:rsidR="00701065" w:rsidRPr="001250D9" w:rsidRDefault="00E24E0C">
            <w:pPr>
              <w:pStyle w:val="TableParagraph"/>
              <w:spacing w:line="290" w:lineRule="atLeast"/>
              <w:ind w:left="108" w:right="257"/>
              <w:jc w:val="both"/>
              <w:rPr>
                <w:sz w:val="24"/>
              </w:rPr>
            </w:pPr>
            <w:r w:rsidRPr="001250D9">
              <w:rPr>
                <w:sz w:val="24"/>
              </w:rPr>
              <w:t>vyřazených dokumentů v %</w:t>
            </w: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:rsidR="00701065" w:rsidRPr="001250D9" w:rsidRDefault="00E24E0C">
            <w:pPr>
              <w:pStyle w:val="TableParagraph"/>
              <w:spacing w:line="292" w:lineRule="exact"/>
              <w:ind w:left="105"/>
              <w:jc w:val="left"/>
              <w:rPr>
                <w:sz w:val="24"/>
              </w:rPr>
            </w:pPr>
            <w:r w:rsidRPr="001250D9">
              <w:rPr>
                <w:sz w:val="24"/>
              </w:rPr>
              <w:t>Počet</w:t>
            </w:r>
          </w:p>
          <w:p w:rsidR="00701065" w:rsidRPr="001250D9" w:rsidRDefault="00E24E0C">
            <w:pPr>
              <w:pStyle w:val="TableParagraph"/>
              <w:ind w:left="105"/>
              <w:jc w:val="left"/>
              <w:rPr>
                <w:sz w:val="24"/>
              </w:rPr>
            </w:pPr>
            <w:r w:rsidRPr="001250D9">
              <w:rPr>
                <w:sz w:val="24"/>
              </w:rPr>
              <w:t>správních</w:t>
            </w:r>
          </w:p>
          <w:p w:rsidR="00701065" w:rsidRPr="001250D9" w:rsidRDefault="00E24E0C">
            <w:pPr>
              <w:pStyle w:val="TableParagraph"/>
              <w:ind w:left="105"/>
              <w:jc w:val="left"/>
              <w:rPr>
                <w:sz w:val="24"/>
              </w:rPr>
            </w:pPr>
            <w:r w:rsidRPr="001250D9">
              <w:rPr>
                <w:sz w:val="24"/>
              </w:rPr>
              <w:t>řízení</w:t>
            </w:r>
            <w:r w:rsidRPr="001250D9">
              <w:rPr>
                <w:spacing w:val="-2"/>
                <w:sz w:val="24"/>
              </w:rPr>
              <w:t xml:space="preserve"> </w:t>
            </w:r>
            <w:r w:rsidRPr="001250D9">
              <w:rPr>
                <w:sz w:val="24"/>
              </w:rPr>
              <w:t>podle</w:t>
            </w:r>
          </w:p>
          <w:p w:rsidR="00701065" w:rsidRPr="001250D9" w:rsidRDefault="00E24E0C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 w:rsidRPr="001250D9">
              <w:rPr>
                <w:sz w:val="24"/>
              </w:rPr>
              <w:t>§ 10 odst.</w:t>
            </w:r>
            <w:r w:rsidRPr="001250D9">
              <w:rPr>
                <w:spacing w:val="-4"/>
                <w:sz w:val="24"/>
              </w:rPr>
              <w:t xml:space="preserve"> </w:t>
            </w:r>
            <w:r w:rsidRPr="001250D9">
              <w:rPr>
                <w:sz w:val="24"/>
              </w:rPr>
              <w:t>3</w:t>
            </w:r>
          </w:p>
        </w:tc>
      </w:tr>
      <w:tr w:rsidR="00701065">
        <w:trPr>
          <w:trHeight w:val="1168"/>
        </w:trPr>
        <w:tc>
          <w:tcPr>
            <w:tcW w:w="1908" w:type="dxa"/>
            <w:tcBorders>
              <w:top w:val="single" w:sz="6" w:space="0" w:color="000000"/>
            </w:tcBorders>
          </w:tcPr>
          <w:p w:rsidR="00701065" w:rsidRPr="001250D9" w:rsidRDefault="001250D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 w:rsidRPr="001250D9">
              <w:rPr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:rsidR="00701065" w:rsidRPr="001250D9" w:rsidRDefault="001250D9">
            <w:pPr>
              <w:pStyle w:val="TableParagraph"/>
              <w:spacing w:line="288" w:lineRule="exact"/>
              <w:jc w:val="left"/>
              <w:rPr>
                <w:sz w:val="24"/>
              </w:rPr>
            </w:pPr>
            <w:r w:rsidRPr="001250D9">
              <w:rPr>
                <w:sz w:val="24"/>
              </w:rPr>
              <w:t>0</w:t>
            </w:r>
          </w:p>
        </w:tc>
        <w:tc>
          <w:tcPr>
            <w:tcW w:w="1734" w:type="dxa"/>
            <w:tcBorders>
              <w:top w:val="single" w:sz="6" w:space="0" w:color="000000"/>
            </w:tcBorders>
          </w:tcPr>
          <w:p w:rsidR="00701065" w:rsidRPr="001250D9" w:rsidRDefault="001250D9">
            <w:pPr>
              <w:pStyle w:val="TableParagraph"/>
              <w:spacing w:line="288" w:lineRule="exact"/>
              <w:jc w:val="left"/>
              <w:rPr>
                <w:sz w:val="24"/>
              </w:rPr>
            </w:pPr>
            <w:r w:rsidRPr="001250D9">
              <w:rPr>
                <w:sz w:val="24"/>
              </w:rPr>
              <w:t>0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 w:rsidR="00701065" w:rsidRPr="001250D9" w:rsidRDefault="00E24E0C">
            <w:pPr>
              <w:pStyle w:val="TableParagraph"/>
              <w:spacing w:line="288" w:lineRule="exact"/>
              <w:ind w:left="106"/>
              <w:jc w:val="left"/>
              <w:rPr>
                <w:sz w:val="24"/>
              </w:rPr>
            </w:pPr>
            <w:r w:rsidRPr="001250D9">
              <w:rPr>
                <w:sz w:val="24"/>
              </w:rPr>
              <w:t>0,00</w:t>
            </w:r>
          </w:p>
        </w:tc>
        <w:tc>
          <w:tcPr>
            <w:tcW w:w="1511" w:type="dxa"/>
            <w:tcBorders>
              <w:top w:val="single" w:sz="6" w:space="0" w:color="000000"/>
            </w:tcBorders>
          </w:tcPr>
          <w:p w:rsidR="00701065" w:rsidRPr="001250D9" w:rsidRDefault="00E24E0C">
            <w:pPr>
              <w:pStyle w:val="TableParagraph"/>
              <w:spacing w:line="288" w:lineRule="exact"/>
              <w:ind w:left="108"/>
              <w:jc w:val="left"/>
              <w:rPr>
                <w:sz w:val="24"/>
              </w:rPr>
            </w:pPr>
            <w:r w:rsidRPr="001250D9">
              <w:rPr>
                <w:sz w:val="24"/>
              </w:rPr>
              <w:t>0,00%</w:t>
            </w: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701065" w:rsidRPr="001250D9" w:rsidRDefault="00E24E0C">
            <w:pPr>
              <w:pStyle w:val="TableParagraph"/>
              <w:spacing w:line="288" w:lineRule="exact"/>
              <w:ind w:left="105"/>
              <w:jc w:val="left"/>
              <w:rPr>
                <w:sz w:val="24"/>
              </w:rPr>
            </w:pPr>
            <w:r w:rsidRPr="001250D9">
              <w:rPr>
                <w:sz w:val="24"/>
              </w:rPr>
              <w:t>0</w:t>
            </w:r>
          </w:p>
        </w:tc>
      </w:tr>
    </w:tbl>
    <w:p w:rsidR="00701065" w:rsidRDefault="00701065">
      <w:pPr>
        <w:pStyle w:val="Zkladntext"/>
        <w:spacing w:before="2"/>
        <w:rPr>
          <w:sz w:val="21"/>
        </w:rPr>
      </w:pPr>
    </w:p>
    <w:p w:rsidR="00701065" w:rsidRDefault="00E24E0C">
      <w:pPr>
        <w:pStyle w:val="Odstavecseseznamem"/>
        <w:numPr>
          <w:ilvl w:val="0"/>
          <w:numId w:val="2"/>
        </w:numPr>
        <w:tabs>
          <w:tab w:val="left" w:pos="938"/>
        </w:tabs>
        <w:ind w:hanging="361"/>
        <w:rPr>
          <w:rFonts w:ascii="Arial" w:hAnsi="Arial"/>
          <w:sz w:val="24"/>
        </w:rPr>
      </w:pPr>
      <w:r>
        <w:rPr>
          <w:sz w:val="24"/>
        </w:rPr>
        <w:t>mimo skartační řízení výběr archiválií nebyl</w:t>
      </w:r>
      <w:r>
        <w:rPr>
          <w:spacing w:val="-5"/>
          <w:sz w:val="24"/>
        </w:rPr>
        <w:t xml:space="preserve"> </w:t>
      </w:r>
      <w:r>
        <w:rPr>
          <w:sz w:val="24"/>
        </w:rPr>
        <w:t>prováděn</w:t>
      </w:r>
    </w:p>
    <w:p w:rsidR="00701065" w:rsidRDefault="00701065">
      <w:pPr>
        <w:pStyle w:val="Zkladntext"/>
        <w:rPr>
          <w:sz w:val="28"/>
        </w:rPr>
      </w:pPr>
    </w:p>
    <w:p w:rsidR="00701065" w:rsidRDefault="00701065">
      <w:pPr>
        <w:pStyle w:val="Zkladntext"/>
        <w:rPr>
          <w:sz w:val="28"/>
        </w:rPr>
      </w:pPr>
    </w:p>
    <w:p w:rsidR="00701065" w:rsidRDefault="00E24E0C">
      <w:pPr>
        <w:pStyle w:val="Zkladntext"/>
        <w:spacing w:before="195"/>
        <w:ind w:left="454" w:right="911"/>
        <w:jc w:val="center"/>
      </w:pPr>
      <w:r>
        <w:t xml:space="preserve">Tab. </w:t>
      </w:r>
      <w:proofErr w:type="gramStart"/>
      <w:r>
        <w:t>č.</w:t>
      </w:r>
      <w:proofErr w:type="gramEnd"/>
      <w:r>
        <w:t xml:space="preserve"> 2</w:t>
      </w:r>
    </w:p>
    <w:p w:rsidR="00701065" w:rsidRDefault="00E24E0C">
      <w:pPr>
        <w:pStyle w:val="Nadpis1"/>
        <w:ind w:left="2177" w:right="2636"/>
        <w:jc w:val="center"/>
      </w:pPr>
      <w:r>
        <w:t>Počet zkontrolovaných protokolů podle § 52 písm. i) a podle § 79 odst. 2 písm. f)</w:t>
      </w:r>
    </w:p>
    <w:p w:rsidR="00701065" w:rsidRDefault="00701065">
      <w:pPr>
        <w:pStyle w:val="Zkladntext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2281"/>
        <w:gridCol w:w="2280"/>
      </w:tblGrid>
      <w:tr w:rsidR="00701065">
        <w:trPr>
          <w:trHeight w:val="916"/>
        </w:trPr>
        <w:tc>
          <w:tcPr>
            <w:tcW w:w="4902" w:type="dxa"/>
          </w:tcPr>
          <w:p w:rsidR="00701065" w:rsidRDefault="00701065">
            <w:pPr>
              <w:pStyle w:val="TableParagraph"/>
              <w:spacing w:before="6"/>
              <w:ind w:left="0"/>
              <w:jc w:val="left"/>
              <w:rPr>
                <w:b/>
                <w:sz w:val="25"/>
              </w:rPr>
            </w:pPr>
          </w:p>
          <w:p w:rsidR="00701065" w:rsidRDefault="00E24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Název archivu</w:t>
            </w:r>
          </w:p>
        </w:tc>
        <w:tc>
          <w:tcPr>
            <w:tcW w:w="2281" w:type="dxa"/>
          </w:tcPr>
          <w:p w:rsidR="00701065" w:rsidRDefault="00E24E0C">
            <w:pPr>
              <w:pStyle w:val="TableParagraph"/>
              <w:spacing w:before="1"/>
              <w:ind w:right="355"/>
              <w:jc w:val="left"/>
              <w:rPr>
                <w:sz w:val="24"/>
              </w:rPr>
            </w:pPr>
            <w:r>
              <w:rPr>
                <w:sz w:val="24"/>
              </w:rPr>
              <w:t>Počet protokolů podle § 52 písm. i)</w:t>
            </w:r>
          </w:p>
        </w:tc>
        <w:tc>
          <w:tcPr>
            <w:tcW w:w="2280" w:type="dxa"/>
          </w:tcPr>
          <w:p w:rsidR="00701065" w:rsidRDefault="00E24E0C">
            <w:pPr>
              <w:pStyle w:val="TableParagraph"/>
              <w:spacing w:before="1"/>
              <w:ind w:right="400"/>
              <w:jc w:val="left"/>
              <w:rPr>
                <w:sz w:val="24"/>
              </w:rPr>
            </w:pPr>
            <w:r>
              <w:rPr>
                <w:sz w:val="24"/>
              </w:rPr>
              <w:t>Počet protokolů podle § 79 odst. 2 písm. f)</w:t>
            </w:r>
          </w:p>
        </w:tc>
      </w:tr>
      <w:tr w:rsidR="00701065">
        <w:trPr>
          <w:trHeight w:val="453"/>
        </w:trPr>
        <w:tc>
          <w:tcPr>
            <w:tcW w:w="4902" w:type="dxa"/>
          </w:tcPr>
          <w:p w:rsidR="00701065" w:rsidRPr="00053B0B" w:rsidRDefault="00E24E0C">
            <w:pPr>
              <w:pStyle w:val="TableParagraph"/>
              <w:spacing w:before="81"/>
              <w:ind w:left="1266"/>
              <w:jc w:val="left"/>
              <w:rPr>
                <w:sz w:val="24"/>
              </w:rPr>
            </w:pPr>
            <w:r w:rsidRPr="00053B0B">
              <w:rPr>
                <w:sz w:val="24"/>
              </w:rPr>
              <w:t>Moravský zemský archiv</w:t>
            </w:r>
          </w:p>
        </w:tc>
        <w:tc>
          <w:tcPr>
            <w:tcW w:w="2281" w:type="dxa"/>
          </w:tcPr>
          <w:p w:rsidR="00701065" w:rsidRPr="00053B0B" w:rsidRDefault="00053B0B">
            <w:pPr>
              <w:pStyle w:val="TableParagraph"/>
              <w:spacing w:before="81"/>
              <w:ind w:left="4"/>
              <w:rPr>
                <w:sz w:val="24"/>
              </w:rPr>
            </w:pPr>
            <w:r w:rsidRPr="00053B0B">
              <w:rPr>
                <w:sz w:val="24"/>
              </w:rPr>
              <w:t>0</w:t>
            </w:r>
          </w:p>
        </w:tc>
        <w:tc>
          <w:tcPr>
            <w:tcW w:w="2280" w:type="dxa"/>
          </w:tcPr>
          <w:p w:rsidR="00701065" w:rsidRPr="00053B0B" w:rsidRDefault="00E24E0C">
            <w:pPr>
              <w:pStyle w:val="TableParagraph"/>
              <w:spacing w:before="81"/>
              <w:ind w:left="4"/>
              <w:rPr>
                <w:sz w:val="24"/>
              </w:rPr>
            </w:pPr>
            <w:r w:rsidRPr="00053B0B">
              <w:rPr>
                <w:sz w:val="24"/>
              </w:rPr>
              <w:t>-</w:t>
            </w:r>
          </w:p>
        </w:tc>
      </w:tr>
    </w:tbl>
    <w:p w:rsidR="00701065" w:rsidRDefault="00701065">
      <w:pPr>
        <w:pStyle w:val="Zkladntext"/>
        <w:spacing w:before="6"/>
        <w:rPr>
          <w:b/>
          <w:sz w:val="22"/>
        </w:rPr>
      </w:pPr>
    </w:p>
    <w:p w:rsidR="00701065" w:rsidRDefault="007C3BEC">
      <w:pPr>
        <w:pStyle w:val="Zkladntext"/>
        <w:spacing w:before="1"/>
        <w:ind w:left="236" w:right="984"/>
      </w:pPr>
      <w:r>
        <w:t>V roce 2021</w:t>
      </w:r>
      <w:r w:rsidR="00E24E0C">
        <w:t xml:space="preserve"> došlo k posouzení </w:t>
      </w:r>
      <w:r w:rsidR="00053B0B">
        <w:t>0</w:t>
      </w:r>
      <w:r w:rsidR="00E24E0C">
        <w:t xml:space="preserve"> protokolů o výběru archiválií m</w:t>
      </w:r>
      <w:r>
        <w:t>imo skartační řízení z roku 2020</w:t>
      </w:r>
      <w:r w:rsidR="00E24E0C">
        <w:t>.</w:t>
      </w:r>
    </w:p>
    <w:p w:rsidR="00701065" w:rsidRDefault="00701065">
      <w:pPr>
        <w:pStyle w:val="Zkladntext"/>
        <w:spacing w:before="1"/>
      </w:pPr>
    </w:p>
    <w:p w:rsidR="00701065" w:rsidRDefault="00E24E0C">
      <w:pPr>
        <w:pStyle w:val="Zkladntext"/>
        <w:spacing w:before="1"/>
        <w:ind w:left="454" w:right="911"/>
        <w:jc w:val="center"/>
      </w:pPr>
      <w:r>
        <w:t xml:space="preserve">Tab. </w:t>
      </w:r>
      <w:proofErr w:type="gramStart"/>
      <w:r>
        <w:t>č.</w:t>
      </w:r>
      <w:proofErr w:type="gramEnd"/>
      <w:r>
        <w:t xml:space="preserve"> 3</w:t>
      </w:r>
    </w:p>
    <w:p w:rsidR="00701065" w:rsidRDefault="00E24E0C">
      <w:pPr>
        <w:pStyle w:val="Nadpis1"/>
        <w:ind w:right="916"/>
        <w:jc w:val="center"/>
      </w:pPr>
      <w:r>
        <w:t>Zpracování archiválií</w:t>
      </w:r>
    </w:p>
    <w:p w:rsidR="00701065" w:rsidRDefault="00701065">
      <w:pPr>
        <w:pStyle w:val="Zkladntext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484"/>
        <w:gridCol w:w="1299"/>
        <w:gridCol w:w="1218"/>
        <w:gridCol w:w="1498"/>
        <w:gridCol w:w="1191"/>
        <w:gridCol w:w="1736"/>
      </w:tblGrid>
      <w:tr w:rsidR="00701065">
        <w:trPr>
          <w:trHeight w:val="584"/>
        </w:trPr>
        <w:tc>
          <w:tcPr>
            <w:tcW w:w="1325" w:type="dxa"/>
            <w:vMerge w:val="restart"/>
          </w:tcPr>
          <w:p w:rsidR="00701065" w:rsidRDefault="00E24E0C">
            <w:pPr>
              <w:pStyle w:val="TableParagraph"/>
              <w:spacing w:before="8" w:line="290" w:lineRule="atLeast"/>
              <w:ind w:right="154"/>
              <w:jc w:val="left"/>
              <w:rPr>
                <w:sz w:val="24"/>
              </w:rPr>
            </w:pPr>
            <w:r>
              <w:rPr>
                <w:sz w:val="24"/>
              </w:rPr>
              <w:t>Název archivního souboru</w:t>
            </w:r>
          </w:p>
        </w:tc>
        <w:tc>
          <w:tcPr>
            <w:tcW w:w="1484" w:type="dxa"/>
            <w:vMerge w:val="restart"/>
          </w:tcPr>
          <w:p w:rsidR="00701065" w:rsidRDefault="00E24E0C">
            <w:pPr>
              <w:pStyle w:val="TableParagraph"/>
              <w:spacing w:before="155"/>
              <w:ind w:left="109" w:right="1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Zpracováno </w:t>
            </w:r>
            <w:proofErr w:type="spellStart"/>
            <w:r>
              <w:rPr>
                <w:sz w:val="24"/>
              </w:rPr>
              <w:t>bm</w:t>
            </w:r>
            <w:proofErr w:type="spellEnd"/>
            <w:r>
              <w:rPr>
                <w:sz w:val="24"/>
              </w:rPr>
              <w:t xml:space="preserve"> za rok</w:t>
            </w:r>
          </w:p>
        </w:tc>
        <w:tc>
          <w:tcPr>
            <w:tcW w:w="2517" w:type="dxa"/>
            <w:gridSpan w:val="2"/>
          </w:tcPr>
          <w:p w:rsidR="00701065" w:rsidRDefault="00E24E0C">
            <w:pPr>
              <w:pStyle w:val="TableParagraph"/>
              <w:spacing w:line="29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Inventarizováno </w:t>
            </w:r>
            <w:proofErr w:type="spellStart"/>
            <w:r>
              <w:rPr>
                <w:sz w:val="24"/>
              </w:rPr>
              <w:t>bm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za</w:t>
            </w:r>
            <w:proofErr w:type="gramEnd"/>
          </w:p>
          <w:p w:rsidR="00701065" w:rsidRDefault="00053B0B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  <w:r w:rsidR="00E24E0C">
              <w:rPr>
                <w:sz w:val="24"/>
              </w:rPr>
              <w:t>ok</w:t>
            </w:r>
          </w:p>
        </w:tc>
        <w:tc>
          <w:tcPr>
            <w:tcW w:w="1498" w:type="dxa"/>
            <w:vMerge w:val="restart"/>
          </w:tcPr>
          <w:p w:rsidR="00701065" w:rsidRDefault="00E24E0C">
            <w:pPr>
              <w:pStyle w:val="TableParagraph"/>
              <w:spacing w:line="292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Zkatalog</w:t>
            </w:r>
            <w:proofErr w:type="spellEnd"/>
            <w:r>
              <w:rPr>
                <w:sz w:val="24"/>
              </w:rPr>
              <w:t>.</w:t>
            </w:r>
          </w:p>
          <w:p w:rsidR="00701065" w:rsidRDefault="00E24E0C">
            <w:pPr>
              <w:pStyle w:val="TableParagraph"/>
              <w:ind w:left="105" w:right="188"/>
              <w:jc w:val="left"/>
              <w:rPr>
                <w:sz w:val="24"/>
              </w:rPr>
            </w:pPr>
            <w:r>
              <w:rPr>
                <w:sz w:val="24"/>
              </w:rPr>
              <w:t>evidenčních jednotek</w:t>
            </w:r>
          </w:p>
        </w:tc>
        <w:tc>
          <w:tcPr>
            <w:tcW w:w="1191" w:type="dxa"/>
            <w:vMerge w:val="restart"/>
          </w:tcPr>
          <w:p w:rsidR="00701065" w:rsidRDefault="00E24E0C">
            <w:pPr>
              <w:pStyle w:val="TableParagraph"/>
              <w:ind w:left="105" w:right="1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Počet katalog. </w:t>
            </w:r>
            <w:proofErr w:type="gramStart"/>
            <w:r>
              <w:rPr>
                <w:sz w:val="24"/>
              </w:rPr>
              <w:t>záznamů</w:t>
            </w:r>
            <w:proofErr w:type="gramEnd"/>
          </w:p>
        </w:tc>
        <w:tc>
          <w:tcPr>
            <w:tcW w:w="1736" w:type="dxa"/>
            <w:vMerge w:val="restart"/>
          </w:tcPr>
          <w:p w:rsidR="00701065" w:rsidRDefault="00E24E0C">
            <w:pPr>
              <w:pStyle w:val="TableParagraph"/>
              <w:ind w:left="105" w:right="1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Zrejstříkováno</w:t>
            </w:r>
            <w:proofErr w:type="spellEnd"/>
            <w:r>
              <w:rPr>
                <w:sz w:val="24"/>
              </w:rPr>
              <w:t xml:space="preserve"> evidenčních jednotek</w:t>
            </w:r>
          </w:p>
        </w:tc>
      </w:tr>
      <w:tr w:rsidR="00701065">
        <w:trPr>
          <w:trHeight w:val="294"/>
        </w:trPr>
        <w:tc>
          <w:tcPr>
            <w:tcW w:w="1325" w:type="dxa"/>
            <w:vMerge/>
            <w:tcBorders>
              <w:top w:val="nil"/>
            </w:tcBorders>
          </w:tcPr>
          <w:p w:rsidR="00701065" w:rsidRDefault="0070106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701065" w:rsidRDefault="00701065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701065" w:rsidRDefault="00E24E0C">
            <w:pPr>
              <w:pStyle w:val="TableParagraph"/>
              <w:spacing w:line="274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definitivně</w:t>
            </w:r>
          </w:p>
        </w:tc>
        <w:tc>
          <w:tcPr>
            <w:tcW w:w="1218" w:type="dxa"/>
          </w:tcPr>
          <w:p w:rsidR="00701065" w:rsidRDefault="00E24E0C">
            <w:pPr>
              <w:pStyle w:val="TableParagraph"/>
              <w:spacing w:line="27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701065" w:rsidRDefault="00701065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701065" w:rsidRDefault="0070106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01065" w:rsidRDefault="00701065">
            <w:pPr>
              <w:rPr>
                <w:sz w:val="2"/>
                <w:szCs w:val="2"/>
              </w:rPr>
            </w:pPr>
          </w:p>
        </w:tc>
      </w:tr>
      <w:tr w:rsidR="00701065">
        <w:trPr>
          <w:trHeight w:val="584"/>
        </w:trPr>
        <w:tc>
          <w:tcPr>
            <w:tcW w:w="1325" w:type="dxa"/>
          </w:tcPr>
          <w:p w:rsidR="00701065" w:rsidRDefault="001250D9">
            <w:pPr>
              <w:pStyle w:val="TableParagraph"/>
              <w:spacing w:before="145"/>
              <w:ind w:left="15"/>
              <w:rPr>
                <w:sz w:val="24"/>
              </w:rPr>
            </w:pPr>
            <w:r w:rsidRPr="001250D9">
              <w:rPr>
                <w:sz w:val="24"/>
              </w:rPr>
              <w:t>Obrazárna moravského zemského muzea I</w:t>
            </w:r>
          </w:p>
        </w:tc>
        <w:tc>
          <w:tcPr>
            <w:tcW w:w="1484" w:type="dxa"/>
          </w:tcPr>
          <w:p w:rsidR="00701065" w:rsidRDefault="00701065" w:rsidP="001250D9">
            <w:pPr>
              <w:pStyle w:val="TableParagraph"/>
              <w:spacing w:before="11"/>
              <w:ind w:left="0"/>
              <w:jc w:val="right"/>
              <w:rPr>
                <w:b/>
                <w:sz w:val="23"/>
              </w:rPr>
            </w:pPr>
          </w:p>
          <w:p w:rsidR="00701065" w:rsidRDefault="001250D9" w:rsidP="001250D9">
            <w:pPr>
              <w:pStyle w:val="TableParagraph"/>
              <w:spacing w:line="273" w:lineRule="exact"/>
              <w:ind w:left="19"/>
              <w:jc w:val="right"/>
              <w:rPr>
                <w:sz w:val="24"/>
              </w:rPr>
            </w:pPr>
            <w:r>
              <w:rPr>
                <w:sz w:val="24"/>
              </w:rPr>
              <w:t>3,245</w:t>
            </w:r>
          </w:p>
        </w:tc>
        <w:tc>
          <w:tcPr>
            <w:tcW w:w="1299" w:type="dxa"/>
          </w:tcPr>
          <w:p w:rsidR="00701065" w:rsidRDefault="00701065" w:rsidP="001250D9">
            <w:pPr>
              <w:pStyle w:val="TableParagraph"/>
              <w:spacing w:before="11"/>
              <w:ind w:left="0"/>
              <w:jc w:val="right"/>
              <w:rPr>
                <w:b/>
                <w:sz w:val="23"/>
              </w:rPr>
            </w:pPr>
          </w:p>
          <w:p w:rsidR="00701065" w:rsidRDefault="001250D9" w:rsidP="001250D9">
            <w:pPr>
              <w:pStyle w:val="TableParagraph"/>
              <w:spacing w:line="273" w:lineRule="exact"/>
              <w:ind w:left="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701065" w:rsidRDefault="00701065" w:rsidP="001250D9">
            <w:pPr>
              <w:pStyle w:val="TableParagraph"/>
              <w:spacing w:before="11"/>
              <w:ind w:left="0"/>
              <w:jc w:val="right"/>
              <w:rPr>
                <w:b/>
                <w:sz w:val="23"/>
              </w:rPr>
            </w:pPr>
          </w:p>
          <w:p w:rsidR="00701065" w:rsidRDefault="001250D9" w:rsidP="001250D9">
            <w:pPr>
              <w:pStyle w:val="TableParagraph"/>
              <w:spacing w:line="273" w:lineRule="exact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3,245</w:t>
            </w:r>
          </w:p>
        </w:tc>
        <w:tc>
          <w:tcPr>
            <w:tcW w:w="1498" w:type="dxa"/>
          </w:tcPr>
          <w:p w:rsidR="00701065" w:rsidRDefault="00701065" w:rsidP="001250D9">
            <w:pPr>
              <w:pStyle w:val="TableParagraph"/>
              <w:spacing w:before="11"/>
              <w:ind w:left="0"/>
              <w:jc w:val="right"/>
              <w:rPr>
                <w:b/>
                <w:sz w:val="23"/>
              </w:rPr>
            </w:pPr>
          </w:p>
          <w:p w:rsidR="00701065" w:rsidRDefault="001250D9" w:rsidP="001250D9">
            <w:pPr>
              <w:pStyle w:val="TableParagraph"/>
              <w:spacing w:line="273" w:lineRule="exact"/>
              <w:ind w:left="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701065" w:rsidRDefault="00701065" w:rsidP="001250D9">
            <w:pPr>
              <w:pStyle w:val="TableParagraph"/>
              <w:spacing w:before="11"/>
              <w:ind w:left="0"/>
              <w:jc w:val="right"/>
              <w:rPr>
                <w:b/>
                <w:sz w:val="23"/>
              </w:rPr>
            </w:pPr>
          </w:p>
          <w:p w:rsidR="00701065" w:rsidRDefault="001250D9" w:rsidP="001250D9">
            <w:pPr>
              <w:pStyle w:val="TableParagraph"/>
              <w:spacing w:line="273" w:lineRule="exact"/>
              <w:ind w:left="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6" w:type="dxa"/>
          </w:tcPr>
          <w:p w:rsidR="00701065" w:rsidRDefault="00701065" w:rsidP="001250D9">
            <w:pPr>
              <w:pStyle w:val="TableParagraph"/>
              <w:spacing w:before="11"/>
              <w:ind w:left="0"/>
              <w:jc w:val="right"/>
              <w:rPr>
                <w:b/>
                <w:sz w:val="23"/>
              </w:rPr>
            </w:pPr>
          </w:p>
          <w:p w:rsidR="00701065" w:rsidRDefault="001250D9" w:rsidP="001250D9">
            <w:pPr>
              <w:pStyle w:val="TableParagraph"/>
              <w:spacing w:line="273" w:lineRule="exact"/>
              <w:ind w:left="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01065">
        <w:trPr>
          <w:trHeight w:val="330"/>
        </w:trPr>
        <w:tc>
          <w:tcPr>
            <w:tcW w:w="1325" w:type="dxa"/>
          </w:tcPr>
          <w:p w:rsidR="00701065" w:rsidRDefault="00E24E0C">
            <w:pPr>
              <w:pStyle w:val="TableParagraph"/>
              <w:spacing w:before="18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484" w:type="dxa"/>
          </w:tcPr>
          <w:p w:rsidR="00701065" w:rsidRDefault="001250D9" w:rsidP="001250D9">
            <w:pPr>
              <w:pStyle w:val="TableParagraph"/>
              <w:spacing w:line="292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3,245</w:t>
            </w:r>
          </w:p>
        </w:tc>
        <w:tc>
          <w:tcPr>
            <w:tcW w:w="1299" w:type="dxa"/>
          </w:tcPr>
          <w:p w:rsidR="00701065" w:rsidRDefault="00E24E0C" w:rsidP="001250D9">
            <w:pPr>
              <w:pStyle w:val="TableParagraph"/>
              <w:spacing w:line="292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701065" w:rsidRDefault="001250D9" w:rsidP="001250D9">
            <w:pPr>
              <w:pStyle w:val="TableParagraph"/>
              <w:spacing w:line="292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3,245</w:t>
            </w:r>
          </w:p>
        </w:tc>
        <w:tc>
          <w:tcPr>
            <w:tcW w:w="1498" w:type="dxa"/>
          </w:tcPr>
          <w:p w:rsidR="00701065" w:rsidRDefault="001250D9" w:rsidP="001250D9">
            <w:pPr>
              <w:pStyle w:val="TableParagraph"/>
              <w:spacing w:line="292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701065" w:rsidRDefault="00E24E0C" w:rsidP="001250D9">
            <w:pPr>
              <w:pStyle w:val="TableParagraph"/>
              <w:spacing w:line="292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6" w:type="dxa"/>
          </w:tcPr>
          <w:p w:rsidR="00701065" w:rsidRDefault="00E24E0C" w:rsidP="001250D9">
            <w:pPr>
              <w:pStyle w:val="TableParagraph"/>
              <w:spacing w:line="292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01065" w:rsidRDefault="00701065">
      <w:pPr>
        <w:spacing w:line="292" w:lineRule="exact"/>
        <w:jc w:val="right"/>
        <w:rPr>
          <w:sz w:val="24"/>
        </w:rPr>
        <w:sectPr w:rsidR="00701065">
          <w:pgSz w:w="11910" w:h="16840"/>
          <w:pgMar w:top="1360" w:right="720" w:bottom="280" w:left="1180" w:header="708" w:footer="708" w:gutter="0"/>
          <w:cols w:space="708"/>
        </w:sectPr>
      </w:pPr>
    </w:p>
    <w:p w:rsidR="00701065" w:rsidRDefault="00E24E0C">
      <w:pPr>
        <w:pStyle w:val="Zkladntext"/>
        <w:spacing w:before="37"/>
        <w:ind w:left="236"/>
      </w:pPr>
      <w:r>
        <w:lastRenderedPageBreak/>
        <w:t>Fond Moravská galerie Brno je průběžně zpracováván formou manipulačního seznamu</w:t>
      </w:r>
    </w:p>
    <w:p w:rsidR="00701065" w:rsidRDefault="00E24E0C">
      <w:pPr>
        <w:pStyle w:val="Zkladntext"/>
        <w:spacing w:line="242" w:lineRule="auto"/>
        <w:ind w:left="236" w:right="946"/>
      </w:pPr>
      <w:r>
        <w:t>druhého typu. O další přírůstky se rozrostl stávající fond Obrazárna Moravského zemského muzea Brno.</w:t>
      </w:r>
    </w:p>
    <w:p w:rsidR="00701065" w:rsidRDefault="00701065">
      <w:pPr>
        <w:pStyle w:val="Zkladntext"/>
      </w:pPr>
    </w:p>
    <w:p w:rsidR="00701065" w:rsidRDefault="00701065">
      <w:pPr>
        <w:pStyle w:val="Zkladntext"/>
        <w:spacing w:before="3"/>
        <w:rPr>
          <w:sz w:val="22"/>
        </w:rPr>
      </w:pPr>
    </w:p>
    <w:p w:rsidR="00701065" w:rsidRDefault="00E24E0C">
      <w:pPr>
        <w:pStyle w:val="Zkladntext"/>
        <w:spacing w:line="292" w:lineRule="exact"/>
        <w:ind w:left="454" w:right="911"/>
        <w:jc w:val="center"/>
      </w:pPr>
      <w:r>
        <w:t xml:space="preserve">Tab. </w:t>
      </w:r>
      <w:proofErr w:type="gramStart"/>
      <w:r>
        <w:t>č.</w:t>
      </w:r>
      <w:proofErr w:type="gramEnd"/>
      <w:r>
        <w:t xml:space="preserve"> 4</w:t>
      </w:r>
    </w:p>
    <w:p w:rsidR="00701065" w:rsidRDefault="00E24E0C">
      <w:pPr>
        <w:pStyle w:val="Nadpis1"/>
        <w:spacing w:line="292" w:lineRule="exact"/>
        <w:ind w:right="916"/>
        <w:jc w:val="center"/>
      </w:pPr>
      <w:r>
        <w:t>Využívání archiválií</w:t>
      </w:r>
    </w:p>
    <w:p w:rsidR="00701065" w:rsidRDefault="00701065">
      <w:pPr>
        <w:pStyle w:val="Zkladntext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76"/>
        <w:gridCol w:w="1496"/>
        <w:gridCol w:w="1152"/>
        <w:gridCol w:w="1419"/>
        <w:gridCol w:w="1426"/>
        <w:gridCol w:w="1005"/>
        <w:gridCol w:w="1195"/>
      </w:tblGrid>
      <w:tr w:rsidR="00701065" w:rsidRPr="001250D9">
        <w:trPr>
          <w:trHeight w:val="1757"/>
        </w:trPr>
        <w:tc>
          <w:tcPr>
            <w:tcW w:w="1080" w:type="dxa"/>
          </w:tcPr>
          <w:p w:rsidR="00701065" w:rsidRDefault="00701065">
            <w:pPr>
              <w:pStyle w:val="TableParagraph"/>
              <w:spacing w:before="11"/>
              <w:ind w:left="0"/>
              <w:jc w:val="left"/>
              <w:rPr>
                <w:b/>
                <w:sz w:val="35"/>
              </w:rPr>
            </w:pPr>
          </w:p>
          <w:p w:rsidR="00701065" w:rsidRPr="001250D9" w:rsidRDefault="00E24E0C">
            <w:pPr>
              <w:pStyle w:val="TableParagraph"/>
              <w:ind w:right="95" w:hanging="5"/>
              <w:rPr>
                <w:sz w:val="24"/>
              </w:rPr>
            </w:pPr>
            <w:r w:rsidRPr="001250D9">
              <w:rPr>
                <w:sz w:val="24"/>
              </w:rPr>
              <w:t>Počet badatelů celkem</w:t>
            </w:r>
          </w:p>
        </w:tc>
        <w:tc>
          <w:tcPr>
            <w:tcW w:w="876" w:type="dxa"/>
          </w:tcPr>
          <w:p w:rsidR="00701065" w:rsidRPr="001250D9" w:rsidRDefault="0070106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701065" w:rsidRPr="001250D9" w:rsidRDefault="00701065">
            <w:pPr>
              <w:pStyle w:val="TableParagraph"/>
              <w:spacing w:before="11"/>
              <w:ind w:left="0"/>
              <w:jc w:val="left"/>
              <w:rPr>
                <w:b/>
                <w:sz w:val="23"/>
              </w:rPr>
            </w:pPr>
          </w:p>
          <w:p w:rsidR="00701065" w:rsidRPr="001250D9" w:rsidRDefault="00E24E0C">
            <w:pPr>
              <w:pStyle w:val="TableParagraph"/>
              <w:ind w:right="78"/>
              <w:jc w:val="left"/>
              <w:rPr>
                <w:sz w:val="24"/>
              </w:rPr>
            </w:pPr>
            <w:r w:rsidRPr="001250D9">
              <w:rPr>
                <w:sz w:val="24"/>
              </w:rPr>
              <w:t>Z toho cizinců</w:t>
            </w:r>
          </w:p>
        </w:tc>
        <w:tc>
          <w:tcPr>
            <w:tcW w:w="1496" w:type="dxa"/>
          </w:tcPr>
          <w:p w:rsidR="00701065" w:rsidRPr="001250D9" w:rsidRDefault="00701065">
            <w:pPr>
              <w:pStyle w:val="TableParagraph"/>
              <w:spacing w:before="11"/>
              <w:ind w:left="0"/>
              <w:jc w:val="left"/>
              <w:rPr>
                <w:b/>
                <w:sz w:val="35"/>
              </w:rPr>
            </w:pPr>
          </w:p>
          <w:p w:rsidR="00701065" w:rsidRPr="001250D9" w:rsidRDefault="00E24E0C">
            <w:pPr>
              <w:pStyle w:val="TableParagraph"/>
              <w:ind w:left="110" w:right="98" w:hanging="2"/>
              <w:rPr>
                <w:sz w:val="24"/>
              </w:rPr>
            </w:pPr>
            <w:r w:rsidRPr="001250D9">
              <w:rPr>
                <w:sz w:val="24"/>
              </w:rPr>
              <w:t>Počet badatelských návštěv</w:t>
            </w:r>
          </w:p>
        </w:tc>
        <w:tc>
          <w:tcPr>
            <w:tcW w:w="1152" w:type="dxa"/>
          </w:tcPr>
          <w:p w:rsidR="00701065" w:rsidRPr="001250D9" w:rsidRDefault="00E24E0C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 w:rsidRPr="001250D9">
              <w:rPr>
                <w:sz w:val="24"/>
              </w:rPr>
              <w:t>Počet</w:t>
            </w:r>
          </w:p>
          <w:p w:rsidR="00701065" w:rsidRPr="001250D9" w:rsidRDefault="00E24E0C">
            <w:pPr>
              <w:pStyle w:val="TableParagraph"/>
              <w:ind w:right="79"/>
              <w:jc w:val="left"/>
              <w:rPr>
                <w:sz w:val="24"/>
              </w:rPr>
            </w:pPr>
            <w:r w:rsidRPr="001250D9">
              <w:rPr>
                <w:sz w:val="24"/>
              </w:rPr>
              <w:t>správních řízení podle § 38 odst.</w:t>
            </w:r>
          </w:p>
          <w:p w:rsidR="00701065" w:rsidRPr="001250D9" w:rsidRDefault="00E24E0C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 w:rsidRPr="001250D9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701065" w:rsidRPr="001250D9" w:rsidRDefault="00E24E0C">
            <w:pPr>
              <w:pStyle w:val="TableParagraph"/>
              <w:ind w:right="79"/>
              <w:jc w:val="left"/>
              <w:rPr>
                <w:sz w:val="24"/>
              </w:rPr>
            </w:pPr>
            <w:r w:rsidRPr="001250D9">
              <w:rPr>
                <w:sz w:val="24"/>
              </w:rPr>
              <w:t>Počet zapůjčených evidenčních jednotek</w:t>
            </w:r>
          </w:p>
        </w:tc>
        <w:tc>
          <w:tcPr>
            <w:tcW w:w="1426" w:type="dxa"/>
          </w:tcPr>
          <w:p w:rsidR="00701065" w:rsidRPr="001250D9" w:rsidRDefault="00E24E0C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 w:rsidRPr="001250D9">
              <w:rPr>
                <w:sz w:val="24"/>
              </w:rPr>
              <w:t>Počet</w:t>
            </w:r>
          </w:p>
          <w:p w:rsidR="00701065" w:rsidRPr="001250D9" w:rsidRDefault="00E24E0C">
            <w:pPr>
              <w:pStyle w:val="TableParagraph"/>
              <w:ind w:right="96"/>
              <w:jc w:val="both"/>
              <w:rPr>
                <w:sz w:val="24"/>
              </w:rPr>
            </w:pPr>
            <w:r w:rsidRPr="001250D9">
              <w:rPr>
                <w:sz w:val="24"/>
              </w:rPr>
              <w:t>vypůjčených evidenčních jednotek</w:t>
            </w:r>
          </w:p>
        </w:tc>
        <w:tc>
          <w:tcPr>
            <w:tcW w:w="1005" w:type="dxa"/>
          </w:tcPr>
          <w:p w:rsidR="00701065" w:rsidRPr="001250D9" w:rsidRDefault="00E24E0C">
            <w:pPr>
              <w:pStyle w:val="TableParagraph"/>
              <w:ind w:right="219"/>
              <w:jc w:val="left"/>
              <w:rPr>
                <w:sz w:val="24"/>
              </w:rPr>
            </w:pPr>
            <w:r w:rsidRPr="001250D9">
              <w:rPr>
                <w:sz w:val="24"/>
              </w:rPr>
              <w:t>Počet rešerší pro</w:t>
            </w:r>
          </w:p>
          <w:p w:rsidR="00701065" w:rsidRPr="001250D9" w:rsidRDefault="00E24E0C">
            <w:pPr>
              <w:pStyle w:val="TableParagraph"/>
              <w:ind w:right="79"/>
              <w:jc w:val="left"/>
              <w:rPr>
                <w:sz w:val="24"/>
              </w:rPr>
            </w:pPr>
            <w:r w:rsidRPr="001250D9">
              <w:rPr>
                <w:sz w:val="24"/>
              </w:rPr>
              <w:t>úřední potřebu</w:t>
            </w:r>
          </w:p>
        </w:tc>
        <w:tc>
          <w:tcPr>
            <w:tcW w:w="1195" w:type="dxa"/>
          </w:tcPr>
          <w:p w:rsidR="00701065" w:rsidRPr="001250D9" w:rsidRDefault="00E24E0C">
            <w:pPr>
              <w:pStyle w:val="TableParagraph"/>
              <w:ind w:left="110" w:right="406"/>
              <w:jc w:val="left"/>
              <w:rPr>
                <w:sz w:val="24"/>
              </w:rPr>
            </w:pPr>
            <w:r w:rsidRPr="001250D9">
              <w:rPr>
                <w:sz w:val="24"/>
              </w:rPr>
              <w:t>Počet rešerší pro</w:t>
            </w:r>
          </w:p>
          <w:p w:rsidR="00701065" w:rsidRPr="001250D9" w:rsidRDefault="00E24E0C">
            <w:pPr>
              <w:pStyle w:val="TableParagraph"/>
              <w:ind w:left="110" w:right="78"/>
              <w:jc w:val="left"/>
              <w:rPr>
                <w:sz w:val="24"/>
              </w:rPr>
            </w:pPr>
            <w:r w:rsidRPr="001250D9">
              <w:rPr>
                <w:sz w:val="24"/>
              </w:rPr>
              <w:t>soukromé účely</w:t>
            </w:r>
          </w:p>
        </w:tc>
      </w:tr>
      <w:tr w:rsidR="00701065" w:rsidRPr="001250D9">
        <w:trPr>
          <w:trHeight w:val="455"/>
        </w:trPr>
        <w:tc>
          <w:tcPr>
            <w:tcW w:w="1080" w:type="dxa"/>
          </w:tcPr>
          <w:p w:rsidR="00701065" w:rsidRPr="001250D9" w:rsidRDefault="007C3BEC">
            <w:pPr>
              <w:pStyle w:val="TableParagraph"/>
              <w:spacing w:before="81"/>
              <w:ind w:left="0" w:right="93"/>
              <w:jc w:val="right"/>
              <w:rPr>
                <w:sz w:val="24"/>
              </w:rPr>
            </w:pPr>
            <w:r w:rsidRPr="001250D9">
              <w:rPr>
                <w:sz w:val="24"/>
              </w:rPr>
              <w:t>3</w:t>
            </w:r>
          </w:p>
        </w:tc>
        <w:tc>
          <w:tcPr>
            <w:tcW w:w="876" w:type="dxa"/>
          </w:tcPr>
          <w:p w:rsidR="00701065" w:rsidRPr="001250D9" w:rsidRDefault="007C3BEC">
            <w:pPr>
              <w:pStyle w:val="TableParagraph"/>
              <w:spacing w:before="81"/>
              <w:ind w:left="0" w:right="97"/>
              <w:jc w:val="right"/>
              <w:rPr>
                <w:sz w:val="24"/>
              </w:rPr>
            </w:pPr>
            <w:r w:rsidRPr="001250D9">
              <w:rPr>
                <w:sz w:val="24"/>
              </w:rPr>
              <w:t>1</w:t>
            </w:r>
          </w:p>
        </w:tc>
        <w:tc>
          <w:tcPr>
            <w:tcW w:w="1496" w:type="dxa"/>
          </w:tcPr>
          <w:p w:rsidR="00701065" w:rsidRPr="001250D9" w:rsidRDefault="007C3BEC">
            <w:pPr>
              <w:pStyle w:val="TableParagraph"/>
              <w:spacing w:before="81"/>
              <w:ind w:left="0" w:right="94"/>
              <w:jc w:val="right"/>
              <w:rPr>
                <w:sz w:val="24"/>
              </w:rPr>
            </w:pPr>
            <w:r w:rsidRPr="001250D9"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701065" w:rsidRPr="001250D9" w:rsidRDefault="00E24E0C">
            <w:pPr>
              <w:pStyle w:val="TableParagraph"/>
              <w:spacing w:before="81"/>
              <w:ind w:left="0" w:right="97"/>
              <w:jc w:val="right"/>
              <w:rPr>
                <w:sz w:val="24"/>
              </w:rPr>
            </w:pPr>
            <w:r w:rsidRPr="001250D9"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701065" w:rsidRPr="001250D9" w:rsidRDefault="007C3BEC">
            <w:pPr>
              <w:pStyle w:val="TableParagraph"/>
              <w:spacing w:before="81"/>
              <w:ind w:left="0" w:right="97"/>
              <w:jc w:val="right"/>
              <w:rPr>
                <w:sz w:val="24"/>
              </w:rPr>
            </w:pPr>
            <w:r w:rsidRPr="001250D9">
              <w:rPr>
                <w:sz w:val="24"/>
              </w:rPr>
              <w:t>0</w:t>
            </w:r>
          </w:p>
        </w:tc>
        <w:tc>
          <w:tcPr>
            <w:tcW w:w="1426" w:type="dxa"/>
          </w:tcPr>
          <w:p w:rsidR="00701065" w:rsidRPr="001250D9" w:rsidRDefault="00E24E0C">
            <w:pPr>
              <w:pStyle w:val="TableParagraph"/>
              <w:spacing w:before="81"/>
              <w:ind w:left="0" w:right="97"/>
              <w:jc w:val="right"/>
              <w:rPr>
                <w:sz w:val="24"/>
              </w:rPr>
            </w:pPr>
            <w:r w:rsidRPr="001250D9"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701065" w:rsidRPr="001250D9" w:rsidRDefault="00E24E0C">
            <w:pPr>
              <w:pStyle w:val="TableParagraph"/>
              <w:spacing w:before="81"/>
              <w:ind w:left="0" w:right="96"/>
              <w:jc w:val="right"/>
              <w:rPr>
                <w:sz w:val="24"/>
              </w:rPr>
            </w:pPr>
            <w:r w:rsidRPr="001250D9">
              <w:rPr>
                <w:sz w:val="24"/>
              </w:rPr>
              <w:t>0</w:t>
            </w:r>
          </w:p>
        </w:tc>
        <w:tc>
          <w:tcPr>
            <w:tcW w:w="1195" w:type="dxa"/>
          </w:tcPr>
          <w:p w:rsidR="00701065" w:rsidRPr="001250D9" w:rsidRDefault="00E24E0C">
            <w:pPr>
              <w:pStyle w:val="TableParagraph"/>
              <w:spacing w:before="81"/>
              <w:ind w:left="0" w:right="94"/>
              <w:jc w:val="right"/>
              <w:rPr>
                <w:sz w:val="24"/>
              </w:rPr>
            </w:pPr>
            <w:r w:rsidRPr="001250D9">
              <w:rPr>
                <w:sz w:val="24"/>
              </w:rPr>
              <w:t>0</w:t>
            </w:r>
          </w:p>
        </w:tc>
      </w:tr>
    </w:tbl>
    <w:p w:rsidR="00701065" w:rsidRPr="001250D9" w:rsidRDefault="00701065">
      <w:pPr>
        <w:pStyle w:val="Zkladntext"/>
        <w:spacing w:before="11"/>
        <w:rPr>
          <w:b/>
          <w:sz w:val="23"/>
        </w:rPr>
      </w:pPr>
    </w:p>
    <w:p w:rsidR="00701065" w:rsidRPr="001250D9" w:rsidRDefault="00E24E0C">
      <w:pPr>
        <w:pStyle w:val="Zkladntext"/>
        <w:tabs>
          <w:tab w:val="right" w:pos="8270"/>
        </w:tabs>
        <w:ind w:left="236"/>
      </w:pPr>
      <w:r w:rsidRPr="001250D9">
        <w:t>Počet evidenčních jednotek předložených badatelům</w:t>
      </w:r>
      <w:r w:rsidRPr="001250D9">
        <w:rPr>
          <w:spacing w:val="-5"/>
        </w:rPr>
        <w:t xml:space="preserve"> </w:t>
      </w:r>
      <w:r w:rsidRPr="001250D9">
        <w:t>k</w:t>
      </w:r>
      <w:r w:rsidRPr="001250D9">
        <w:rPr>
          <w:spacing w:val="-1"/>
        </w:rPr>
        <w:t xml:space="preserve"> </w:t>
      </w:r>
      <w:r w:rsidR="00A60DFC" w:rsidRPr="001250D9">
        <w:t>nahlédnutí</w:t>
      </w:r>
      <w:r w:rsidR="00A60DFC" w:rsidRPr="001250D9">
        <w:tab/>
        <w:t>137</w:t>
      </w:r>
    </w:p>
    <w:p w:rsidR="00701065" w:rsidRPr="001250D9" w:rsidRDefault="00E24E0C">
      <w:pPr>
        <w:pStyle w:val="Zkladntext"/>
        <w:ind w:left="236"/>
      </w:pPr>
      <w:r w:rsidRPr="001250D9">
        <w:t>Počet zodpovězených telefonických a mailových badatelských</w:t>
      </w:r>
    </w:p>
    <w:p w:rsidR="00701065" w:rsidRPr="001250D9" w:rsidRDefault="00E24E0C">
      <w:pPr>
        <w:pStyle w:val="Zkladntext"/>
        <w:tabs>
          <w:tab w:val="right" w:pos="8270"/>
        </w:tabs>
        <w:ind w:left="236"/>
      </w:pPr>
      <w:r w:rsidRPr="001250D9">
        <w:t>dotazů včetně rešerší</w:t>
      </w:r>
      <w:r w:rsidRPr="001250D9">
        <w:rPr>
          <w:spacing w:val="-1"/>
        </w:rPr>
        <w:t xml:space="preserve"> </w:t>
      </w:r>
      <w:r w:rsidRPr="001250D9">
        <w:t>zasílaných</w:t>
      </w:r>
      <w:r w:rsidRPr="001250D9">
        <w:rPr>
          <w:spacing w:val="1"/>
        </w:rPr>
        <w:t xml:space="preserve"> </w:t>
      </w:r>
      <w:r w:rsidR="00A60DFC" w:rsidRPr="001250D9">
        <w:t>mailem:</w:t>
      </w:r>
      <w:r w:rsidR="00A60DFC" w:rsidRPr="001250D9">
        <w:tab/>
        <w:t>7</w:t>
      </w:r>
    </w:p>
    <w:p w:rsidR="00701065" w:rsidRPr="001250D9" w:rsidRDefault="00E24E0C">
      <w:pPr>
        <w:pStyle w:val="Zkladntext"/>
        <w:ind w:left="236"/>
      </w:pPr>
      <w:r w:rsidRPr="001250D9">
        <w:t>Počet zhotovených kopií archiválií pro potřeby badatelů</w:t>
      </w:r>
    </w:p>
    <w:p w:rsidR="00701065" w:rsidRDefault="00E24E0C">
      <w:pPr>
        <w:pStyle w:val="Zkladntext"/>
        <w:tabs>
          <w:tab w:val="right" w:pos="8515"/>
        </w:tabs>
        <w:ind w:left="236"/>
      </w:pPr>
      <w:r w:rsidRPr="001250D9">
        <w:t>(včetně interních</w:t>
      </w:r>
      <w:r w:rsidRPr="001250D9">
        <w:rPr>
          <w:spacing w:val="-1"/>
        </w:rPr>
        <w:t xml:space="preserve"> </w:t>
      </w:r>
      <w:r w:rsidRPr="001250D9">
        <w:t>zaměstnanců</w:t>
      </w:r>
      <w:r w:rsidRPr="001250D9">
        <w:rPr>
          <w:spacing w:val="-1"/>
        </w:rPr>
        <w:t xml:space="preserve"> </w:t>
      </w:r>
      <w:r w:rsidRPr="001250D9">
        <w:t>MG):</w:t>
      </w:r>
      <w:r w:rsidRPr="001250D9">
        <w:tab/>
      </w:r>
      <w:r w:rsidR="001250D9" w:rsidRPr="001250D9">
        <w:t>255</w:t>
      </w:r>
    </w:p>
    <w:p w:rsidR="00701065" w:rsidRDefault="00E24E0C">
      <w:pPr>
        <w:pStyle w:val="Zkladntext"/>
        <w:tabs>
          <w:tab w:val="right" w:pos="8270"/>
        </w:tabs>
        <w:ind w:left="236"/>
      </w:pPr>
      <w:r>
        <w:t>Počet vydaných povolení ke zhotovení digitálních snímků</w:t>
      </w:r>
      <w:r>
        <w:rPr>
          <w:spacing w:val="-18"/>
        </w:rPr>
        <w:t xml:space="preserve"> </w:t>
      </w:r>
      <w:r>
        <w:t>vlastním</w:t>
      </w:r>
      <w:r>
        <w:rPr>
          <w:spacing w:val="-2"/>
        </w:rPr>
        <w:t xml:space="preserve"> </w:t>
      </w:r>
      <w:r w:rsidR="00A60DFC">
        <w:t>přístrojem:</w:t>
      </w:r>
      <w:r w:rsidR="00A60DFC">
        <w:tab/>
        <w:t>0</w:t>
      </w:r>
    </w:p>
    <w:p w:rsidR="00701065" w:rsidRDefault="00701065">
      <w:pPr>
        <w:pStyle w:val="Zkladntext"/>
        <w:rPr>
          <w:sz w:val="26"/>
        </w:rPr>
      </w:pPr>
    </w:p>
    <w:p w:rsidR="00701065" w:rsidRDefault="00701065">
      <w:pPr>
        <w:pStyle w:val="Zkladntext"/>
        <w:spacing w:before="11"/>
        <w:rPr>
          <w:sz w:val="21"/>
        </w:rPr>
      </w:pPr>
    </w:p>
    <w:p w:rsidR="00701065" w:rsidRDefault="00A60DFC" w:rsidP="00A60DFC">
      <w:pPr>
        <w:pStyle w:val="Zkladntext"/>
        <w:spacing w:line="242" w:lineRule="auto"/>
        <w:ind w:left="236" w:right="770"/>
      </w:pPr>
      <w:r>
        <w:t>Výpůjčky byly v roce 2021</w:t>
      </w:r>
      <w:r w:rsidR="00E24E0C">
        <w:t xml:space="preserve"> realizovány k výstavním</w:t>
      </w:r>
      <w:r>
        <w:t xml:space="preserve"> účelům Moravské galerie (nové expozice Uměleckoprůmyslového muzea, </w:t>
      </w:r>
      <w:r w:rsidR="00E24E0C">
        <w:t>Civilizovaná žena), dále byly archiválie poskytovány ve formě interních zápůjček pro</w:t>
      </w:r>
      <w:r>
        <w:t xml:space="preserve"> </w:t>
      </w:r>
      <w:r w:rsidR="00E24E0C">
        <w:t>provozní potřeby instituce a za účelem konzervace, sanace a zhotovení faksimilií.</w:t>
      </w:r>
    </w:p>
    <w:p w:rsidR="00701065" w:rsidRDefault="00701065">
      <w:pPr>
        <w:pStyle w:val="Zkladntext"/>
      </w:pPr>
    </w:p>
    <w:p w:rsidR="00701065" w:rsidRDefault="00701065">
      <w:pPr>
        <w:pStyle w:val="Zkladntext"/>
      </w:pPr>
    </w:p>
    <w:p w:rsidR="00701065" w:rsidRDefault="00701065">
      <w:pPr>
        <w:pStyle w:val="Zkladntext"/>
      </w:pPr>
    </w:p>
    <w:p w:rsidR="00701065" w:rsidRDefault="00E24E0C">
      <w:pPr>
        <w:pStyle w:val="Nadpis1"/>
        <w:numPr>
          <w:ilvl w:val="0"/>
          <w:numId w:val="3"/>
        </w:numPr>
        <w:tabs>
          <w:tab w:val="left" w:pos="563"/>
        </w:tabs>
        <w:ind w:left="562" w:hanging="327"/>
        <w:jc w:val="left"/>
      </w:pPr>
      <w:r>
        <w:t>Stav</w:t>
      </w:r>
      <w:r>
        <w:rPr>
          <w:spacing w:val="-2"/>
        </w:rPr>
        <w:t xml:space="preserve"> </w:t>
      </w:r>
      <w:r>
        <w:t>archiválií</w:t>
      </w:r>
    </w:p>
    <w:p w:rsidR="00701065" w:rsidRDefault="00701065">
      <w:pPr>
        <w:pStyle w:val="Zkladntext"/>
        <w:spacing w:before="11"/>
        <w:rPr>
          <w:b/>
          <w:sz w:val="23"/>
        </w:rPr>
      </w:pPr>
    </w:p>
    <w:p w:rsidR="00701065" w:rsidRDefault="00E24E0C">
      <w:pPr>
        <w:pStyle w:val="Zkladntext"/>
        <w:spacing w:before="1" w:line="292" w:lineRule="exact"/>
        <w:ind w:left="349" w:right="916"/>
        <w:jc w:val="center"/>
      </w:pPr>
      <w:r>
        <w:t xml:space="preserve">Tab. </w:t>
      </w:r>
      <w:proofErr w:type="gramStart"/>
      <w:r>
        <w:t>č.</w:t>
      </w:r>
      <w:proofErr w:type="gramEnd"/>
      <w:r>
        <w:t xml:space="preserve"> 1</w:t>
      </w:r>
    </w:p>
    <w:p w:rsidR="00701065" w:rsidRDefault="00E24E0C">
      <w:pPr>
        <w:pStyle w:val="Nadpis1"/>
        <w:spacing w:line="292" w:lineRule="exact"/>
        <w:ind w:left="391" w:right="916"/>
        <w:jc w:val="center"/>
      </w:pPr>
      <w:r>
        <w:t>Prověrky fyzického stavu</w:t>
      </w:r>
    </w:p>
    <w:p w:rsidR="00701065" w:rsidRDefault="00701065">
      <w:pPr>
        <w:pStyle w:val="Zkladntext"/>
        <w:spacing w:before="4"/>
        <w:rPr>
          <w:b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235"/>
        <w:gridCol w:w="1999"/>
        <w:gridCol w:w="2014"/>
      </w:tblGrid>
      <w:tr w:rsidR="00701065">
        <w:trPr>
          <w:trHeight w:val="988"/>
        </w:trPr>
        <w:tc>
          <w:tcPr>
            <w:tcW w:w="2677" w:type="dxa"/>
          </w:tcPr>
          <w:p w:rsidR="00701065" w:rsidRDefault="00E24E0C">
            <w:pPr>
              <w:pStyle w:val="TableParagraph"/>
              <w:ind w:right="78"/>
              <w:jc w:val="left"/>
              <w:rPr>
                <w:sz w:val="24"/>
              </w:rPr>
            </w:pPr>
            <w:r>
              <w:rPr>
                <w:sz w:val="24"/>
              </w:rPr>
              <w:t>Počet prověrek fyzického stavu</w:t>
            </w:r>
          </w:p>
        </w:tc>
        <w:tc>
          <w:tcPr>
            <w:tcW w:w="2235" w:type="dxa"/>
          </w:tcPr>
          <w:p w:rsidR="00701065" w:rsidRDefault="00E24E0C">
            <w:pPr>
              <w:pStyle w:val="TableParagraph"/>
              <w:ind w:right="187"/>
              <w:jc w:val="left"/>
              <w:rPr>
                <w:sz w:val="24"/>
              </w:rPr>
            </w:pPr>
            <w:r>
              <w:rPr>
                <w:sz w:val="24"/>
              </w:rPr>
              <w:t>Z toho archivních kulturních památek</w:t>
            </w:r>
          </w:p>
        </w:tc>
        <w:tc>
          <w:tcPr>
            <w:tcW w:w="1999" w:type="dxa"/>
          </w:tcPr>
          <w:p w:rsidR="00701065" w:rsidRDefault="00E24E0C">
            <w:pPr>
              <w:pStyle w:val="TableParagraph"/>
              <w:ind w:left="106" w:right="186"/>
              <w:jc w:val="left"/>
              <w:rPr>
                <w:sz w:val="24"/>
              </w:rPr>
            </w:pPr>
            <w:r>
              <w:rPr>
                <w:sz w:val="24"/>
              </w:rPr>
              <w:t>Z toho národních kulturních památek</w:t>
            </w:r>
          </w:p>
        </w:tc>
        <w:tc>
          <w:tcPr>
            <w:tcW w:w="2014" w:type="dxa"/>
          </w:tcPr>
          <w:p w:rsidR="00701065" w:rsidRDefault="00E24E0C">
            <w:pPr>
              <w:pStyle w:val="TableParagraph"/>
              <w:ind w:left="109" w:right="500"/>
              <w:jc w:val="left"/>
              <w:rPr>
                <w:sz w:val="24"/>
              </w:rPr>
            </w:pPr>
            <w:r>
              <w:rPr>
                <w:sz w:val="24"/>
              </w:rPr>
              <w:t>Počet případů zjištěného poškození</w:t>
            </w:r>
          </w:p>
        </w:tc>
      </w:tr>
      <w:tr w:rsidR="00701065">
        <w:trPr>
          <w:trHeight w:val="291"/>
        </w:trPr>
        <w:tc>
          <w:tcPr>
            <w:tcW w:w="2677" w:type="dxa"/>
          </w:tcPr>
          <w:p w:rsidR="00701065" w:rsidRDefault="00E24E0C">
            <w:pPr>
              <w:pStyle w:val="TableParagraph"/>
              <w:spacing w:line="272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5" w:type="dxa"/>
          </w:tcPr>
          <w:p w:rsidR="00701065" w:rsidRDefault="00E24E0C">
            <w:pPr>
              <w:pStyle w:val="TableParagraph"/>
              <w:spacing w:line="272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9" w:type="dxa"/>
          </w:tcPr>
          <w:p w:rsidR="00701065" w:rsidRDefault="00E24E0C">
            <w:pPr>
              <w:pStyle w:val="TableParagraph"/>
              <w:spacing w:line="272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4" w:type="dxa"/>
          </w:tcPr>
          <w:p w:rsidR="00701065" w:rsidRDefault="00E24E0C">
            <w:pPr>
              <w:pStyle w:val="TableParagraph"/>
              <w:spacing w:line="272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01065" w:rsidRDefault="00701065">
      <w:pPr>
        <w:pStyle w:val="Zkladntext"/>
        <w:rPr>
          <w:b/>
        </w:rPr>
      </w:pPr>
    </w:p>
    <w:p w:rsidR="00701065" w:rsidRDefault="00701065">
      <w:pPr>
        <w:pStyle w:val="Zkladntext"/>
        <w:rPr>
          <w:b/>
        </w:rPr>
      </w:pPr>
    </w:p>
    <w:p w:rsidR="00701065" w:rsidRDefault="00701065">
      <w:pPr>
        <w:pStyle w:val="Zkladntext"/>
        <w:spacing w:before="2"/>
        <w:rPr>
          <w:b/>
          <w:sz w:val="21"/>
        </w:rPr>
      </w:pPr>
    </w:p>
    <w:p w:rsidR="00701065" w:rsidRDefault="00E24E0C">
      <w:pPr>
        <w:pStyle w:val="Zkladntext"/>
        <w:ind w:left="454" w:right="911"/>
        <w:jc w:val="center"/>
      </w:pPr>
      <w:r>
        <w:t xml:space="preserve">Tab. </w:t>
      </w:r>
      <w:proofErr w:type="gramStart"/>
      <w:r>
        <w:t>č.</w:t>
      </w:r>
      <w:proofErr w:type="gramEnd"/>
      <w:r>
        <w:t xml:space="preserve"> 2</w:t>
      </w:r>
    </w:p>
    <w:p w:rsidR="00701065" w:rsidRDefault="00E24E0C">
      <w:pPr>
        <w:pStyle w:val="Nadpis1"/>
        <w:spacing w:before="2" w:line="292" w:lineRule="exact"/>
        <w:ind w:right="916"/>
        <w:jc w:val="center"/>
      </w:pPr>
      <w:r>
        <w:t>Extrémní naměřené hodnoty teploty a relativní vlhkosti podle přílohy č. 5 k vyhlášce č.</w:t>
      </w:r>
    </w:p>
    <w:p w:rsidR="00701065" w:rsidRDefault="00E24E0C">
      <w:pPr>
        <w:spacing w:line="292" w:lineRule="exact"/>
        <w:ind w:left="454" w:right="912"/>
        <w:jc w:val="center"/>
        <w:rPr>
          <w:b/>
          <w:sz w:val="24"/>
        </w:rPr>
      </w:pPr>
      <w:r>
        <w:rPr>
          <w:b/>
          <w:sz w:val="24"/>
        </w:rPr>
        <w:t>646/2004 Sb., odst. II.</w:t>
      </w:r>
    </w:p>
    <w:p w:rsidR="00701065" w:rsidRDefault="00701065">
      <w:pPr>
        <w:spacing w:line="292" w:lineRule="exact"/>
        <w:jc w:val="center"/>
        <w:rPr>
          <w:sz w:val="24"/>
        </w:rPr>
        <w:sectPr w:rsidR="00701065">
          <w:pgSz w:w="11910" w:h="16840"/>
          <w:pgMar w:top="1360" w:right="72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1561"/>
        <w:gridCol w:w="1403"/>
        <w:gridCol w:w="1980"/>
      </w:tblGrid>
      <w:tr w:rsidR="00701065" w:rsidTr="00E24E0C">
        <w:trPr>
          <w:trHeight w:val="587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before="146"/>
              <w:ind w:left="290" w:right="282"/>
              <w:rPr>
                <w:sz w:val="24"/>
              </w:rPr>
            </w:pPr>
            <w:r w:rsidRPr="00BE2F71">
              <w:rPr>
                <w:sz w:val="24"/>
              </w:rPr>
              <w:lastRenderedPageBreak/>
              <w:t>Místo měření</w:t>
            </w:r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92" w:lineRule="exact"/>
              <w:ind w:left="391"/>
              <w:jc w:val="left"/>
              <w:rPr>
                <w:sz w:val="24"/>
              </w:rPr>
            </w:pPr>
            <w:r w:rsidRPr="00BE2F71">
              <w:rPr>
                <w:sz w:val="24"/>
              </w:rPr>
              <w:t>Datum</w:t>
            </w:r>
          </w:p>
          <w:p w:rsidR="00701065" w:rsidRPr="00BE2F71" w:rsidRDefault="00E24E0C">
            <w:pPr>
              <w:pStyle w:val="TableParagraph"/>
              <w:spacing w:line="276" w:lineRule="exact"/>
              <w:ind w:left="374"/>
              <w:jc w:val="left"/>
              <w:rPr>
                <w:sz w:val="24"/>
              </w:rPr>
            </w:pPr>
            <w:r w:rsidRPr="00BE2F71">
              <w:rPr>
                <w:sz w:val="24"/>
              </w:rPr>
              <w:t>měření</w:t>
            </w:r>
          </w:p>
        </w:tc>
        <w:tc>
          <w:tcPr>
            <w:tcW w:w="1403" w:type="dxa"/>
          </w:tcPr>
          <w:p w:rsidR="00701065" w:rsidRPr="00BE2F71" w:rsidRDefault="00E24E0C">
            <w:pPr>
              <w:pStyle w:val="TableParagraph"/>
              <w:spacing w:before="146"/>
              <w:ind w:left="92" w:right="94"/>
              <w:rPr>
                <w:sz w:val="24"/>
              </w:rPr>
            </w:pPr>
            <w:r w:rsidRPr="00BE2F71">
              <w:rPr>
                <w:sz w:val="24"/>
              </w:rPr>
              <w:t>Teplota v °C</w:t>
            </w:r>
          </w:p>
        </w:tc>
        <w:tc>
          <w:tcPr>
            <w:tcW w:w="1980" w:type="dxa"/>
          </w:tcPr>
          <w:p w:rsidR="00701065" w:rsidRPr="00BE2F71" w:rsidRDefault="00E24E0C">
            <w:pPr>
              <w:pStyle w:val="TableParagraph"/>
              <w:spacing w:line="292" w:lineRule="exact"/>
              <w:ind w:left="90" w:right="78"/>
              <w:rPr>
                <w:sz w:val="24"/>
              </w:rPr>
            </w:pPr>
            <w:r w:rsidRPr="00BE2F71">
              <w:rPr>
                <w:sz w:val="24"/>
              </w:rPr>
              <w:t>Relativní vlhkost v</w:t>
            </w:r>
          </w:p>
          <w:p w:rsidR="00701065" w:rsidRPr="00BE2F71" w:rsidRDefault="00E24E0C"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 w:rsidRPr="00BE2F71">
              <w:rPr>
                <w:sz w:val="24"/>
              </w:rPr>
              <w:t>%</w:t>
            </w:r>
          </w:p>
        </w:tc>
      </w:tr>
      <w:tr w:rsidR="00701065" w:rsidTr="00E24E0C">
        <w:trPr>
          <w:trHeight w:val="292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2" w:lineRule="exact"/>
              <w:ind w:left="291" w:right="282"/>
              <w:rPr>
                <w:sz w:val="24"/>
              </w:rPr>
            </w:pPr>
            <w:r w:rsidRPr="00BE2F71">
              <w:rPr>
                <w:sz w:val="24"/>
              </w:rPr>
              <w:t>Depozitář Archivu Moravské galerie</w:t>
            </w:r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2" w:lineRule="exact"/>
              <w:ind w:left="261" w:right="253"/>
              <w:rPr>
                <w:sz w:val="24"/>
              </w:rPr>
            </w:pPr>
            <w:r w:rsidRPr="00BE2F71">
              <w:rPr>
                <w:sz w:val="24"/>
              </w:rPr>
              <w:t>leden</w:t>
            </w:r>
          </w:p>
        </w:tc>
        <w:tc>
          <w:tcPr>
            <w:tcW w:w="1403" w:type="dxa"/>
          </w:tcPr>
          <w:p w:rsidR="00701065" w:rsidRPr="00BE2F71" w:rsidRDefault="00E24E0C">
            <w:pPr>
              <w:pStyle w:val="TableParagraph"/>
              <w:spacing w:line="272" w:lineRule="exact"/>
              <w:ind w:left="92" w:right="73"/>
              <w:rPr>
                <w:sz w:val="24"/>
              </w:rPr>
            </w:pPr>
            <w:r w:rsidRPr="00BE2F71">
              <w:rPr>
                <w:sz w:val="24"/>
              </w:rPr>
              <w:t>19</w:t>
            </w:r>
            <w:r w:rsidR="00BE2F71" w:rsidRPr="00BE2F71">
              <w:rPr>
                <w:sz w:val="24"/>
              </w:rPr>
              <w:t>,2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 w:rsidRPr="00BE2F71">
              <w:rPr>
                <w:sz w:val="24"/>
              </w:rPr>
              <w:t>39,1</w:t>
            </w:r>
          </w:p>
        </w:tc>
      </w:tr>
      <w:tr w:rsidR="00701065" w:rsidTr="00E24E0C">
        <w:trPr>
          <w:trHeight w:val="292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2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2" w:lineRule="exact"/>
              <w:ind w:left="263" w:right="252"/>
              <w:rPr>
                <w:sz w:val="24"/>
              </w:rPr>
            </w:pPr>
            <w:r w:rsidRPr="00BE2F71">
              <w:rPr>
                <w:sz w:val="24"/>
              </w:rPr>
              <w:t>únor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2" w:lineRule="exact"/>
              <w:ind w:left="92" w:right="74"/>
              <w:rPr>
                <w:sz w:val="24"/>
              </w:rPr>
            </w:pPr>
            <w:r w:rsidRPr="00BE2F71">
              <w:rPr>
                <w:sz w:val="24"/>
              </w:rPr>
              <w:t>19,4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 w:rsidRPr="00BE2F71">
              <w:rPr>
                <w:sz w:val="24"/>
              </w:rPr>
              <w:t>40</w:t>
            </w:r>
          </w:p>
        </w:tc>
      </w:tr>
      <w:tr w:rsidR="00701065" w:rsidTr="00E24E0C">
        <w:trPr>
          <w:trHeight w:val="292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2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2" w:lineRule="exact"/>
              <w:ind w:left="263" w:right="253"/>
              <w:rPr>
                <w:sz w:val="24"/>
              </w:rPr>
            </w:pPr>
            <w:r w:rsidRPr="00BE2F71">
              <w:rPr>
                <w:sz w:val="24"/>
              </w:rPr>
              <w:t>březen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2" w:lineRule="exact"/>
              <w:ind w:left="92" w:right="74"/>
              <w:rPr>
                <w:sz w:val="24"/>
              </w:rPr>
            </w:pPr>
            <w:r w:rsidRPr="00BE2F71">
              <w:rPr>
                <w:sz w:val="24"/>
              </w:rPr>
              <w:t>19,4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 w:rsidRPr="00BE2F71">
              <w:rPr>
                <w:sz w:val="24"/>
              </w:rPr>
              <w:t>39,6</w:t>
            </w:r>
          </w:p>
        </w:tc>
      </w:tr>
      <w:tr w:rsidR="00701065" w:rsidTr="00E24E0C">
        <w:trPr>
          <w:trHeight w:val="294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5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5" w:lineRule="exact"/>
              <w:ind w:left="261" w:right="253"/>
              <w:rPr>
                <w:sz w:val="24"/>
              </w:rPr>
            </w:pPr>
            <w:r w:rsidRPr="00BE2F71">
              <w:rPr>
                <w:sz w:val="24"/>
              </w:rPr>
              <w:t>duben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5" w:lineRule="exact"/>
              <w:ind w:left="92" w:right="74"/>
              <w:rPr>
                <w:sz w:val="24"/>
              </w:rPr>
            </w:pPr>
            <w:r w:rsidRPr="00BE2F71">
              <w:rPr>
                <w:sz w:val="24"/>
              </w:rPr>
              <w:t>20,2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 w:rsidRPr="00BE2F71">
              <w:rPr>
                <w:sz w:val="24"/>
              </w:rPr>
              <w:t>43,4</w:t>
            </w:r>
          </w:p>
        </w:tc>
      </w:tr>
      <w:tr w:rsidR="00701065" w:rsidTr="00E24E0C">
        <w:trPr>
          <w:trHeight w:val="292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2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2" w:lineRule="exact"/>
              <w:ind w:left="261" w:right="253"/>
              <w:rPr>
                <w:sz w:val="24"/>
              </w:rPr>
            </w:pPr>
            <w:r w:rsidRPr="00BE2F71">
              <w:rPr>
                <w:sz w:val="24"/>
              </w:rPr>
              <w:t>květen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2" w:lineRule="exact"/>
              <w:ind w:left="92" w:right="74"/>
              <w:rPr>
                <w:sz w:val="24"/>
              </w:rPr>
            </w:pPr>
            <w:r w:rsidRPr="00BE2F71">
              <w:rPr>
                <w:sz w:val="24"/>
              </w:rPr>
              <w:t>20,8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 w:rsidRPr="00BE2F71">
              <w:rPr>
                <w:sz w:val="24"/>
              </w:rPr>
              <w:t>39,8</w:t>
            </w:r>
          </w:p>
        </w:tc>
      </w:tr>
      <w:tr w:rsidR="00701065" w:rsidTr="00E24E0C">
        <w:trPr>
          <w:trHeight w:val="292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2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2" w:lineRule="exact"/>
              <w:ind w:left="262" w:right="253"/>
              <w:rPr>
                <w:sz w:val="24"/>
              </w:rPr>
            </w:pPr>
            <w:r w:rsidRPr="00BE2F71">
              <w:rPr>
                <w:sz w:val="24"/>
              </w:rPr>
              <w:t>červen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2" w:lineRule="exact"/>
              <w:ind w:left="92" w:right="74"/>
              <w:rPr>
                <w:sz w:val="24"/>
              </w:rPr>
            </w:pPr>
            <w:r w:rsidRPr="00BE2F71">
              <w:rPr>
                <w:sz w:val="24"/>
              </w:rPr>
              <w:t>20,8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2" w:lineRule="exact"/>
              <w:ind w:left="90" w:right="74"/>
              <w:rPr>
                <w:sz w:val="24"/>
              </w:rPr>
            </w:pPr>
            <w:r w:rsidRPr="00BE2F71">
              <w:rPr>
                <w:sz w:val="24"/>
              </w:rPr>
              <w:t>46,4</w:t>
            </w:r>
          </w:p>
        </w:tc>
      </w:tr>
      <w:tr w:rsidR="00701065" w:rsidTr="00E24E0C">
        <w:trPr>
          <w:trHeight w:val="292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2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2" w:lineRule="exact"/>
              <w:ind w:left="263" w:right="253"/>
              <w:rPr>
                <w:sz w:val="24"/>
              </w:rPr>
            </w:pPr>
            <w:r w:rsidRPr="00BE2F71">
              <w:rPr>
                <w:sz w:val="24"/>
              </w:rPr>
              <w:t>červenec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2" w:lineRule="exact"/>
              <w:ind w:left="92" w:right="74"/>
              <w:rPr>
                <w:sz w:val="24"/>
              </w:rPr>
            </w:pPr>
            <w:r w:rsidRPr="00BE2F71">
              <w:rPr>
                <w:sz w:val="24"/>
              </w:rPr>
              <w:t>21,5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2" w:lineRule="exact"/>
              <w:ind w:left="90" w:right="73"/>
              <w:rPr>
                <w:sz w:val="24"/>
              </w:rPr>
            </w:pPr>
            <w:r w:rsidRPr="00BE2F71">
              <w:rPr>
                <w:sz w:val="24"/>
              </w:rPr>
              <w:t>45,5</w:t>
            </w:r>
          </w:p>
        </w:tc>
      </w:tr>
      <w:tr w:rsidR="00701065" w:rsidTr="00E24E0C">
        <w:trPr>
          <w:trHeight w:val="294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5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5" w:lineRule="exact"/>
              <w:ind w:left="263" w:right="252"/>
              <w:rPr>
                <w:sz w:val="24"/>
              </w:rPr>
            </w:pPr>
            <w:r w:rsidRPr="00BE2F71">
              <w:rPr>
                <w:sz w:val="24"/>
              </w:rPr>
              <w:t>srpen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5" w:lineRule="exact"/>
              <w:ind w:left="92" w:right="74"/>
              <w:rPr>
                <w:sz w:val="24"/>
              </w:rPr>
            </w:pPr>
            <w:r w:rsidRPr="00BE2F71">
              <w:rPr>
                <w:sz w:val="24"/>
              </w:rPr>
              <w:t>21</w:t>
            </w:r>
            <w:r w:rsidR="00E24E0C" w:rsidRPr="00BE2F71">
              <w:rPr>
                <w:sz w:val="24"/>
              </w:rPr>
              <w:t>,2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 w:rsidRPr="00BE2F71">
              <w:rPr>
                <w:sz w:val="24"/>
              </w:rPr>
              <w:t>45,9</w:t>
            </w:r>
          </w:p>
        </w:tc>
      </w:tr>
      <w:tr w:rsidR="00701065" w:rsidTr="00E24E0C">
        <w:trPr>
          <w:trHeight w:val="292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2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2" w:lineRule="exact"/>
              <w:ind w:left="263" w:right="252"/>
              <w:rPr>
                <w:sz w:val="24"/>
              </w:rPr>
            </w:pPr>
            <w:r w:rsidRPr="00BE2F71">
              <w:rPr>
                <w:sz w:val="24"/>
              </w:rPr>
              <w:t>září</w:t>
            </w:r>
          </w:p>
        </w:tc>
        <w:tc>
          <w:tcPr>
            <w:tcW w:w="1403" w:type="dxa"/>
          </w:tcPr>
          <w:p w:rsidR="00701065" w:rsidRPr="00BE2F71" w:rsidRDefault="00E24E0C">
            <w:pPr>
              <w:pStyle w:val="TableParagraph"/>
              <w:spacing w:line="272" w:lineRule="exact"/>
              <w:ind w:left="92" w:right="73"/>
              <w:rPr>
                <w:sz w:val="24"/>
              </w:rPr>
            </w:pPr>
            <w:r w:rsidRPr="00BE2F71">
              <w:rPr>
                <w:sz w:val="24"/>
              </w:rPr>
              <w:t>21</w:t>
            </w:r>
            <w:r w:rsidR="00BE2F71" w:rsidRPr="00BE2F71">
              <w:rPr>
                <w:sz w:val="24"/>
              </w:rPr>
              <w:t>,3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2" w:lineRule="exact"/>
              <w:ind w:left="90" w:right="74"/>
              <w:rPr>
                <w:sz w:val="24"/>
              </w:rPr>
            </w:pPr>
            <w:r w:rsidRPr="00BE2F71">
              <w:rPr>
                <w:sz w:val="24"/>
              </w:rPr>
              <w:t>40,9</w:t>
            </w:r>
          </w:p>
        </w:tc>
      </w:tr>
      <w:tr w:rsidR="00701065" w:rsidTr="00E24E0C">
        <w:trPr>
          <w:trHeight w:val="292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2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2" w:lineRule="exact"/>
              <w:ind w:left="262" w:right="253"/>
              <w:rPr>
                <w:sz w:val="24"/>
              </w:rPr>
            </w:pPr>
            <w:r w:rsidRPr="00BE2F71">
              <w:rPr>
                <w:sz w:val="24"/>
              </w:rPr>
              <w:t>říjen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2" w:lineRule="exact"/>
              <w:ind w:left="92" w:right="73"/>
              <w:rPr>
                <w:sz w:val="24"/>
              </w:rPr>
            </w:pPr>
            <w:r w:rsidRPr="00BE2F71">
              <w:rPr>
                <w:sz w:val="24"/>
              </w:rPr>
              <w:t>20,5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2" w:lineRule="exact"/>
              <w:ind w:left="90" w:right="74"/>
              <w:rPr>
                <w:sz w:val="24"/>
              </w:rPr>
            </w:pPr>
            <w:r w:rsidRPr="00BE2F71">
              <w:rPr>
                <w:sz w:val="24"/>
              </w:rPr>
              <w:t>41,4</w:t>
            </w:r>
          </w:p>
        </w:tc>
      </w:tr>
      <w:tr w:rsidR="00701065" w:rsidTr="00E24E0C">
        <w:trPr>
          <w:trHeight w:val="292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3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3" w:lineRule="exact"/>
              <w:ind w:left="262" w:right="253"/>
              <w:rPr>
                <w:sz w:val="24"/>
              </w:rPr>
            </w:pPr>
            <w:r w:rsidRPr="00BE2F71">
              <w:rPr>
                <w:sz w:val="24"/>
              </w:rPr>
              <w:t>listopad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3" w:lineRule="exact"/>
              <w:ind w:left="92" w:right="74"/>
              <w:rPr>
                <w:sz w:val="24"/>
              </w:rPr>
            </w:pPr>
            <w:r w:rsidRPr="00BE2F71">
              <w:rPr>
                <w:sz w:val="24"/>
              </w:rPr>
              <w:t>21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3" w:lineRule="exact"/>
              <w:ind w:left="90" w:right="73"/>
              <w:rPr>
                <w:sz w:val="24"/>
              </w:rPr>
            </w:pPr>
            <w:r w:rsidRPr="00BE2F71">
              <w:rPr>
                <w:sz w:val="24"/>
              </w:rPr>
              <w:t>42,5</w:t>
            </w:r>
          </w:p>
        </w:tc>
      </w:tr>
      <w:tr w:rsidR="00701065" w:rsidTr="00E24E0C">
        <w:trPr>
          <w:trHeight w:val="294"/>
        </w:trPr>
        <w:tc>
          <w:tcPr>
            <w:tcW w:w="3983" w:type="dxa"/>
          </w:tcPr>
          <w:p w:rsidR="00701065" w:rsidRPr="00BE2F71" w:rsidRDefault="00E24E0C">
            <w:pPr>
              <w:pStyle w:val="TableParagraph"/>
              <w:spacing w:line="275" w:lineRule="exact"/>
              <w:ind w:left="290" w:right="282"/>
              <w:rPr>
                <w:sz w:val="24"/>
              </w:rPr>
            </w:pPr>
            <w:proofErr w:type="gramStart"/>
            <w:r w:rsidRPr="00BE2F71">
              <w:rPr>
                <w:sz w:val="24"/>
              </w:rPr>
              <w:t>-  “  -</w:t>
            </w:r>
            <w:proofErr w:type="gramEnd"/>
          </w:p>
        </w:tc>
        <w:tc>
          <w:tcPr>
            <w:tcW w:w="1561" w:type="dxa"/>
          </w:tcPr>
          <w:p w:rsidR="00701065" w:rsidRPr="00BE2F71" w:rsidRDefault="00E24E0C">
            <w:pPr>
              <w:pStyle w:val="TableParagraph"/>
              <w:spacing w:line="275" w:lineRule="exact"/>
              <w:ind w:left="263" w:right="251"/>
              <w:rPr>
                <w:sz w:val="24"/>
              </w:rPr>
            </w:pPr>
            <w:r w:rsidRPr="00BE2F71">
              <w:rPr>
                <w:sz w:val="24"/>
              </w:rPr>
              <w:t>prosinec</w:t>
            </w:r>
          </w:p>
        </w:tc>
        <w:tc>
          <w:tcPr>
            <w:tcW w:w="1403" w:type="dxa"/>
          </w:tcPr>
          <w:p w:rsidR="00701065" w:rsidRPr="00BE2F71" w:rsidRDefault="00BE2F71">
            <w:pPr>
              <w:pStyle w:val="TableParagraph"/>
              <w:spacing w:line="275" w:lineRule="exact"/>
              <w:ind w:left="92" w:right="74"/>
              <w:rPr>
                <w:sz w:val="24"/>
              </w:rPr>
            </w:pPr>
            <w:r w:rsidRPr="00BE2F71">
              <w:rPr>
                <w:sz w:val="24"/>
              </w:rPr>
              <w:t>18,9</w:t>
            </w:r>
          </w:p>
        </w:tc>
        <w:tc>
          <w:tcPr>
            <w:tcW w:w="1980" w:type="dxa"/>
          </w:tcPr>
          <w:p w:rsidR="00701065" w:rsidRPr="00BE2F71" w:rsidRDefault="00BE2F71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 w:rsidRPr="00BE2F71">
              <w:rPr>
                <w:sz w:val="24"/>
              </w:rPr>
              <w:t>43,8</w:t>
            </w:r>
          </w:p>
        </w:tc>
      </w:tr>
    </w:tbl>
    <w:p w:rsidR="00701065" w:rsidRDefault="00701065">
      <w:pPr>
        <w:pStyle w:val="Zkladntext"/>
        <w:rPr>
          <w:b/>
          <w:sz w:val="20"/>
        </w:rPr>
      </w:pPr>
    </w:p>
    <w:p w:rsidR="00701065" w:rsidRDefault="00701065">
      <w:pPr>
        <w:pStyle w:val="Zkladntext"/>
        <w:rPr>
          <w:b/>
          <w:sz w:val="20"/>
        </w:rPr>
      </w:pPr>
    </w:p>
    <w:p w:rsidR="00701065" w:rsidRDefault="00701065">
      <w:pPr>
        <w:pStyle w:val="Zkladntext"/>
        <w:spacing w:before="8"/>
        <w:rPr>
          <w:b/>
          <w:sz w:val="25"/>
        </w:rPr>
      </w:pPr>
    </w:p>
    <w:p w:rsidR="00701065" w:rsidRDefault="00E24E0C">
      <w:pPr>
        <w:pStyle w:val="Odstavecseseznamem"/>
        <w:numPr>
          <w:ilvl w:val="0"/>
          <w:numId w:val="3"/>
        </w:numPr>
        <w:tabs>
          <w:tab w:val="left" w:pos="499"/>
        </w:tabs>
        <w:spacing w:before="52"/>
        <w:ind w:left="498" w:hanging="263"/>
        <w:jc w:val="left"/>
        <w:rPr>
          <w:b/>
          <w:sz w:val="24"/>
        </w:rPr>
      </w:pPr>
      <w:r>
        <w:rPr>
          <w:b/>
          <w:sz w:val="24"/>
        </w:rPr>
        <w:t>Konzervace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restaurování</w:t>
      </w:r>
    </w:p>
    <w:p w:rsidR="00701065" w:rsidRDefault="00701065">
      <w:pPr>
        <w:pStyle w:val="Zkladntext"/>
        <w:rPr>
          <w:b/>
          <w:sz w:val="18"/>
        </w:rPr>
      </w:pPr>
    </w:p>
    <w:p w:rsidR="00701065" w:rsidRDefault="00E24E0C">
      <w:pPr>
        <w:pStyle w:val="Zkladntext"/>
        <w:spacing w:before="51"/>
        <w:ind w:left="454" w:right="868"/>
        <w:jc w:val="center"/>
      </w:pPr>
      <w:r>
        <w:t xml:space="preserve">Tab. </w:t>
      </w:r>
      <w:proofErr w:type="gramStart"/>
      <w:r>
        <w:t>č.</w:t>
      </w:r>
      <w:proofErr w:type="gramEnd"/>
      <w:r>
        <w:t xml:space="preserve"> 1</w:t>
      </w:r>
    </w:p>
    <w:p w:rsidR="00701065" w:rsidRDefault="00701065">
      <w:pPr>
        <w:pStyle w:val="Zkladntext"/>
        <w:spacing w:before="4" w:after="1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552"/>
        <w:gridCol w:w="2975"/>
      </w:tblGrid>
      <w:tr w:rsidR="00701065">
        <w:trPr>
          <w:trHeight w:val="587"/>
        </w:trPr>
        <w:tc>
          <w:tcPr>
            <w:tcW w:w="3572" w:type="dxa"/>
          </w:tcPr>
          <w:p w:rsidR="00701065" w:rsidRDefault="00E24E0C">
            <w:pPr>
              <w:pStyle w:val="TableParagraph"/>
              <w:spacing w:before="148"/>
              <w:jc w:val="left"/>
              <w:rPr>
                <w:sz w:val="24"/>
              </w:rPr>
            </w:pPr>
            <w:r>
              <w:rPr>
                <w:sz w:val="24"/>
              </w:rPr>
              <w:t>Druh archiválií</w:t>
            </w:r>
          </w:p>
        </w:tc>
        <w:tc>
          <w:tcPr>
            <w:tcW w:w="2552" w:type="dxa"/>
          </w:tcPr>
          <w:p w:rsidR="00701065" w:rsidRPr="00BE2F71" w:rsidRDefault="00E24E0C">
            <w:pPr>
              <w:pStyle w:val="TableParagraph"/>
              <w:spacing w:before="1" w:line="290" w:lineRule="atLeast"/>
              <w:ind w:left="109" w:right="656"/>
              <w:jc w:val="left"/>
              <w:rPr>
                <w:sz w:val="24"/>
              </w:rPr>
            </w:pPr>
            <w:r w:rsidRPr="00BE2F71">
              <w:rPr>
                <w:sz w:val="24"/>
              </w:rPr>
              <w:t>Značka archivního souboru</w:t>
            </w:r>
          </w:p>
        </w:tc>
        <w:tc>
          <w:tcPr>
            <w:tcW w:w="2975" w:type="dxa"/>
          </w:tcPr>
          <w:p w:rsidR="00701065" w:rsidRPr="00BE2F71" w:rsidRDefault="00E24E0C">
            <w:pPr>
              <w:pStyle w:val="TableParagraph"/>
              <w:spacing w:before="1" w:line="290" w:lineRule="atLeast"/>
              <w:ind w:right="1185"/>
              <w:jc w:val="left"/>
              <w:rPr>
                <w:sz w:val="24"/>
              </w:rPr>
            </w:pPr>
            <w:r w:rsidRPr="00BE2F71">
              <w:rPr>
                <w:sz w:val="24"/>
              </w:rPr>
              <w:t>Zkonzervováno a zrestaurováno</w:t>
            </w:r>
          </w:p>
        </w:tc>
      </w:tr>
      <w:tr w:rsidR="00701065">
        <w:trPr>
          <w:trHeight w:val="292"/>
        </w:trPr>
        <w:tc>
          <w:tcPr>
            <w:tcW w:w="3572" w:type="dxa"/>
            <w:tcBorders>
              <w:bottom w:val="single" w:sz="6" w:space="0" w:color="000000"/>
            </w:tcBorders>
          </w:tcPr>
          <w:p w:rsidR="00701065" w:rsidRDefault="00E24E0C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Počet papír. </w:t>
            </w:r>
            <w:proofErr w:type="gramStart"/>
            <w:r>
              <w:rPr>
                <w:sz w:val="24"/>
              </w:rPr>
              <w:t>listin</w:t>
            </w:r>
            <w:proofErr w:type="gramEnd"/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701065" w:rsidRPr="00BE2F71" w:rsidRDefault="00E24E0C" w:rsidP="00BE2F71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 w:rsidR="00701065" w:rsidRPr="00BE2F71" w:rsidRDefault="00E24E0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</w:tr>
      <w:tr w:rsidR="00701065">
        <w:trPr>
          <w:trHeight w:val="292"/>
        </w:trPr>
        <w:tc>
          <w:tcPr>
            <w:tcW w:w="3572" w:type="dxa"/>
            <w:tcBorders>
              <w:top w:val="single" w:sz="6" w:space="0" w:color="000000"/>
            </w:tcBorders>
          </w:tcPr>
          <w:p w:rsidR="00701065" w:rsidRDefault="00E24E0C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proofErr w:type="spellStart"/>
            <w:r>
              <w:rPr>
                <w:sz w:val="24"/>
              </w:rPr>
              <w:t>přivěš</w:t>
            </w:r>
            <w:proofErr w:type="spellEnd"/>
            <w:r>
              <w:rPr>
                <w:sz w:val="24"/>
              </w:rPr>
              <w:t>. pečetí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701065" w:rsidRPr="00BE2F71" w:rsidRDefault="00E24E0C" w:rsidP="00BE2F71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  <w:tc>
          <w:tcPr>
            <w:tcW w:w="2975" w:type="dxa"/>
            <w:tcBorders>
              <w:top w:val="single" w:sz="6" w:space="0" w:color="000000"/>
            </w:tcBorders>
          </w:tcPr>
          <w:p w:rsidR="00701065" w:rsidRPr="00BE2F71" w:rsidRDefault="00E24E0C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</w:tr>
      <w:tr w:rsidR="00701065">
        <w:trPr>
          <w:trHeight w:val="294"/>
        </w:trPr>
        <w:tc>
          <w:tcPr>
            <w:tcW w:w="3572" w:type="dxa"/>
          </w:tcPr>
          <w:p w:rsidR="00701065" w:rsidRDefault="00E24E0C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Počet papír. rkp. nebo knih</w:t>
            </w:r>
          </w:p>
        </w:tc>
        <w:tc>
          <w:tcPr>
            <w:tcW w:w="2552" w:type="dxa"/>
          </w:tcPr>
          <w:p w:rsidR="00701065" w:rsidRPr="00BE2F71" w:rsidRDefault="00BE2F71" w:rsidP="00BE2F71">
            <w:pPr>
              <w:pStyle w:val="TableParagraph"/>
              <w:spacing w:line="275" w:lineRule="exact"/>
              <w:ind w:left="915" w:right="904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  <w:tc>
          <w:tcPr>
            <w:tcW w:w="2975" w:type="dxa"/>
          </w:tcPr>
          <w:p w:rsidR="00701065" w:rsidRPr="00BE2F71" w:rsidRDefault="00BE2F71">
            <w:pPr>
              <w:pStyle w:val="TableParagraph"/>
              <w:spacing w:line="275" w:lineRule="exact"/>
              <w:ind w:left="1345" w:right="1335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</w:tr>
      <w:tr w:rsidR="00701065">
        <w:trPr>
          <w:trHeight w:val="294"/>
        </w:trPr>
        <w:tc>
          <w:tcPr>
            <w:tcW w:w="3572" w:type="dxa"/>
          </w:tcPr>
          <w:p w:rsidR="00701065" w:rsidRDefault="00E24E0C">
            <w:pPr>
              <w:pStyle w:val="TableParagraph"/>
              <w:spacing w:before="1"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Počet vazeb</w:t>
            </w:r>
          </w:p>
        </w:tc>
        <w:tc>
          <w:tcPr>
            <w:tcW w:w="2552" w:type="dxa"/>
          </w:tcPr>
          <w:p w:rsidR="00701065" w:rsidRPr="00BE2F71" w:rsidRDefault="00E24E0C" w:rsidP="00BE2F71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  <w:tc>
          <w:tcPr>
            <w:tcW w:w="2975" w:type="dxa"/>
          </w:tcPr>
          <w:p w:rsidR="00701065" w:rsidRPr="00BE2F71" w:rsidRDefault="00E24E0C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</w:tr>
      <w:tr w:rsidR="00701065">
        <w:trPr>
          <w:trHeight w:val="294"/>
        </w:trPr>
        <w:tc>
          <w:tcPr>
            <w:tcW w:w="3572" w:type="dxa"/>
          </w:tcPr>
          <w:p w:rsidR="00701065" w:rsidRDefault="00E24E0C">
            <w:pPr>
              <w:pStyle w:val="TableParagraph"/>
              <w:spacing w:before="1"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Počet spisů</w:t>
            </w:r>
          </w:p>
        </w:tc>
        <w:tc>
          <w:tcPr>
            <w:tcW w:w="2552" w:type="dxa"/>
          </w:tcPr>
          <w:p w:rsidR="00701065" w:rsidRPr="00BE2F71" w:rsidRDefault="00BE2F71" w:rsidP="00BE2F71">
            <w:pPr>
              <w:pStyle w:val="TableParagraph"/>
              <w:spacing w:line="275" w:lineRule="exact"/>
              <w:ind w:left="913" w:right="904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  <w:tc>
          <w:tcPr>
            <w:tcW w:w="2975" w:type="dxa"/>
          </w:tcPr>
          <w:p w:rsidR="00701065" w:rsidRPr="00BE2F71" w:rsidRDefault="00BE2F7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</w:tr>
      <w:tr w:rsidR="00701065">
        <w:trPr>
          <w:trHeight w:val="294"/>
        </w:trPr>
        <w:tc>
          <w:tcPr>
            <w:tcW w:w="3572" w:type="dxa"/>
          </w:tcPr>
          <w:p w:rsidR="00701065" w:rsidRDefault="00E24E0C">
            <w:pPr>
              <w:pStyle w:val="TableParagraph"/>
              <w:spacing w:before="1"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Počet map a plánů</w:t>
            </w:r>
          </w:p>
        </w:tc>
        <w:tc>
          <w:tcPr>
            <w:tcW w:w="2552" w:type="dxa"/>
          </w:tcPr>
          <w:p w:rsidR="00701065" w:rsidRPr="00BE2F71" w:rsidRDefault="00BE2F71" w:rsidP="00BE2F71">
            <w:pPr>
              <w:pStyle w:val="TableParagraph"/>
              <w:spacing w:line="275" w:lineRule="exact"/>
              <w:ind w:left="915" w:right="904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  <w:tc>
          <w:tcPr>
            <w:tcW w:w="2975" w:type="dxa"/>
          </w:tcPr>
          <w:p w:rsidR="00701065" w:rsidRPr="00BE2F71" w:rsidRDefault="00BE2F71">
            <w:pPr>
              <w:pStyle w:val="TableParagraph"/>
              <w:spacing w:line="275" w:lineRule="exact"/>
              <w:ind w:left="1345" w:right="1335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</w:tr>
      <w:tr w:rsidR="00701065">
        <w:trPr>
          <w:trHeight w:val="294"/>
        </w:trPr>
        <w:tc>
          <w:tcPr>
            <w:tcW w:w="3572" w:type="dxa"/>
          </w:tcPr>
          <w:p w:rsidR="00701065" w:rsidRDefault="00E24E0C">
            <w:pPr>
              <w:pStyle w:val="TableParagraph"/>
              <w:spacing w:before="1"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Počet fotografií, nebo negativů</w:t>
            </w:r>
          </w:p>
        </w:tc>
        <w:tc>
          <w:tcPr>
            <w:tcW w:w="2552" w:type="dxa"/>
          </w:tcPr>
          <w:p w:rsidR="00701065" w:rsidRPr="00BE2F71" w:rsidRDefault="00BE2F71" w:rsidP="00BE2F71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 w:rsidRPr="00BE2F71">
              <w:rPr>
                <w:sz w:val="24"/>
              </w:rPr>
              <w:t>OMZM</w:t>
            </w:r>
          </w:p>
        </w:tc>
        <w:tc>
          <w:tcPr>
            <w:tcW w:w="2975" w:type="dxa"/>
          </w:tcPr>
          <w:p w:rsidR="00701065" w:rsidRPr="00BE2F71" w:rsidRDefault="00BE2F7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 w:rsidRPr="00BE2F71">
              <w:rPr>
                <w:sz w:val="24"/>
              </w:rPr>
              <w:t>30</w:t>
            </w:r>
          </w:p>
        </w:tc>
      </w:tr>
      <w:tr w:rsidR="00701065">
        <w:trPr>
          <w:trHeight w:val="297"/>
        </w:trPr>
        <w:tc>
          <w:tcPr>
            <w:tcW w:w="3572" w:type="dxa"/>
          </w:tcPr>
          <w:p w:rsidR="00701065" w:rsidRDefault="00E24E0C">
            <w:pPr>
              <w:pStyle w:val="TableParagraph"/>
              <w:spacing w:before="1"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Počet grafických listů</w:t>
            </w:r>
          </w:p>
        </w:tc>
        <w:tc>
          <w:tcPr>
            <w:tcW w:w="2552" w:type="dxa"/>
          </w:tcPr>
          <w:p w:rsidR="00701065" w:rsidRPr="00BE2F71" w:rsidRDefault="00E24E0C" w:rsidP="00BE2F71">
            <w:pPr>
              <w:pStyle w:val="TableParagraph"/>
              <w:spacing w:line="277" w:lineRule="exact"/>
              <w:ind w:left="8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  <w:tc>
          <w:tcPr>
            <w:tcW w:w="2975" w:type="dxa"/>
          </w:tcPr>
          <w:p w:rsidR="00701065" w:rsidRPr="00BE2F71" w:rsidRDefault="00E24E0C">
            <w:pPr>
              <w:pStyle w:val="TableParagraph"/>
              <w:spacing w:line="277" w:lineRule="exact"/>
              <w:ind w:left="7"/>
              <w:rPr>
                <w:sz w:val="24"/>
              </w:rPr>
            </w:pPr>
            <w:r w:rsidRPr="00BE2F71">
              <w:rPr>
                <w:sz w:val="24"/>
              </w:rPr>
              <w:t>-</w:t>
            </w:r>
          </w:p>
        </w:tc>
      </w:tr>
    </w:tbl>
    <w:p w:rsidR="00701065" w:rsidRDefault="00701065">
      <w:pPr>
        <w:pStyle w:val="Zkladntext"/>
      </w:pPr>
    </w:p>
    <w:p w:rsidR="00701065" w:rsidRDefault="00701065">
      <w:pPr>
        <w:pStyle w:val="Zkladntext"/>
        <w:spacing w:before="11"/>
        <w:rPr>
          <w:sz w:val="23"/>
        </w:rPr>
      </w:pPr>
    </w:p>
    <w:p w:rsidR="00701065" w:rsidRDefault="00E24E0C">
      <w:pPr>
        <w:pStyle w:val="Zkladntext"/>
        <w:ind w:left="236" w:right="1387"/>
      </w:pPr>
      <w:r>
        <w:t>Archiválie z fondu Obrazárna Moravského zemského muzea Brno byly konzervovány a restaurovány pro potřeby digitalizace v rámci projektu NAKI.</w:t>
      </w:r>
    </w:p>
    <w:p w:rsidR="00701065" w:rsidRDefault="00701065">
      <w:pPr>
        <w:pStyle w:val="Zkladntext"/>
      </w:pPr>
    </w:p>
    <w:p w:rsidR="00701065" w:rsidRDefault="00701065">
      <w:pPr>
        <w:pStyle w:val="Zkladntext"/>
      </w:pPr>
    </w:p>
    <w:p w:rsidR="00701065" w:rsidRDefault="00E24E0C">
      <w:pPr>
        <w:pStyle w:val="Nadpis1"/>
        <w:ind w:left="236"/>
      </w:pPr>
      <w:r>
        <w:t>Archiváři Moravské galerie v Brně byli zapojeni do následujících činností a projektů:</w:t>
      </w:r>
    </w:p>
    <w:p w:rsidR="00701065" w:rsidRDefault="00701065">
      <w:pPr>
        <w:pStyle w:val="Zkladntext"/>
        <w:spacing w:before="12"/>
        <w:rPr>
          <w:b/>
          <w:sz w:val="23"/>
        </w:rPr>
      </w:pPr>
    </w:p>
    <w:p w:rsidR="00701065" w:rsidRDefault="00E24E0C">
      <w:pPr>
        <w:pStyle w:val="Odstavecseseznamem"/>
        <w:numPr>
          <w:ilvl w:val="0"/>
          <w:numId w:val="1"/>
        </w:numPr>
        <w:tabs>
          <w:tab w:val="left" w:pos="519"/>
          <w:tab w:val="left" w:pos="520"/>
        </w:tabs>
        <w:rPr>
          <w:sz w:val="24"/>
        </w:rPr>
      </w:pPr>
      <w:r>
        <w:rPr>
          <w:sz w:val="24"/>
        </w:rPr>
        <w:t>tvorba výkazů MG, výroční zpráva AMG za rok</w:t>
      </w:r>
      <w:r>
        <w:rPr>
          <w:spacing w:val="-8"/>
          <w:sz w:val="24"/>
        </w:rPr>
        <w:t xml:space="preserve"> </w:t>
      </w:r>
      <w:r w:rsidR="00BE2F71">
        <w:rPr>
          <w:sz w:val="24"/>
        </w:rPr>
        <w:t>2021</w:t>
      </w:r>
      <w:bookmarkStart w:id="0" w:name="_GoBack"/>
      <w:bookmarkEnd w:id="0"/>
    </w:p>
    <w:p w:rsidR="00701065" w:rsidRDefault="00E24E0C">
      <w:pPr>
        <w:pStyle w:val="Odstavecseseznamem"/>
        <w:numPr>
          <w:ilvl w:val="0"/>
          <w:numId w:val="1"/>
        </w:numPr>
        <w:tabs>
          <w:tab w:val="left" w:pos="519"/>
          <w:tab w:val="left" w:pos="520"/>
        </w:tabs>
        <w:ind w:right="1733"/>
        <w:rPr>
          <w:sz w:val="24"/>
        </w:rPr>
      </w:pPr>
      <w:r>
        <w:rPr>
          <w:sz w:val="24"/>
        </w:rPr>
        <w:t>spolupráce na projektu NAKI 2020-2022: Moravská zemská obrazárna – tradice, reprezentace,</w:t>
      </w:r>
      <w:r>
        <w:rPr>
          <w:spacing w:val="-1"/>
          <w:sz w:val="24"/>
        </w:rPr>
        <w:t xml:space="preserve"> </w:t>
      </w:r>
      <w:r>
        <w:rPr>
          <w:sz w:val="24"/>
        </w:rPr>
        <w:t>identifikace.</w:t>
      </w:r>
    </w:p>
    <w:p w:rsidR="00701065" w:rsidRDefault="00E24E0C">
      <w:pPr>
        <w:pStyle w:val="Odstavecseseznamem"/>
        <w:numPr>
          <w:ilvl w:val="0"/>
          <w:numId w:val="1"/>
        </w:numPr>
        <w:tabs>
          <w:tab w:val="left" w:pos="519"/>
          <w:tab w:val="left" w:pos="520"/>
        </w:tabs>
        <w:spacing w:line="293" w:lineRule="exact"/>
        <w:rPr>
          <w:sz w:val="24"/>
        </w:rPr>
      </w:pPr>
      <w:r>
        <w:rPr>
          <w:sz w:val="24"/>
        </w:rPr>
        <w:t>implementace nového archivního pořádacího softwaru</w:t>
      </w:r>
      <w:r>
        <w:rPr>
          <w:spacing w:val="-1"/>
          <w:sz w:val="24"/>
        </w:rPr>
        <w:t xml:space="preserve"> </w:t>
      </w:r>
      <w:r>
        <w:rPr>
          <w:sz w:val="24"/>
        </w:rPr>
        <w:t>ELZA</w:t>
      </w:r>
    </w:p>
    <w:p w:rsidR="00701065" w:rsidRDefault="00E24E0C">
      <w:pPr>
        <w:pStyle w:val="Odstavecseseznamem"/>
        <w:numPr>
          <w:ilvl w:val="0"/>
          <w:numId w:val="1"/>
        </w:numPr>
        <w:tabs>
          <w:tab w:val="left" w:pos="519"/>
          <w:tab w:val="left" w:pos="520"/>
        </w:tabs>
        <w:ind w:right="1719"/>
        <w:rPr>
          <w:sz w:val="24"/>
        </w:rPr>
      </w:pPr>
      <w:r>
        <w:rPr>
          <w:sz w:val="24"/>
        </w:rPr>
        <w:t xml:space="preserve">příprava na přechod na nový informační systém pro vedení evidence Národního archivního dědictví IS </w:t>
      </w:r>
      <w:proofErr w:type="spellStart"/>
      <w:r>
        <w:rPr>
          <w:sz w:val="24"/>
        </w:rPr>
        <w:t>PEvA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II</w:t>
      </w:r>
    </w:p>
    <w:sectPr w:rsidR="00701065">
      <w:pgSz w:w="11910" w:h="16840"/>
      <w:pgMar w:top="1400" w:right="7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71AE"/>
    <w:multiLevelType w:val="hybridMultilevel"/>
    <w:tmpl w:val="F730AC50"/>
    <w:lvl w:ilvl="0" w:tplc="29AC28EC">
      <w:start w:val="1"/>
      <w:numFmt w:val="lowerLetter"/>
      <w:lvlText w:val="%1)"/>
      <w:lvlJc w:val="left"/>
      <w:pPr>
        <w:ind w:left="937" w:hanging="360"/>
        <w:jc w:val="left"/>
      </w:pPr>
      <w:rPr>
        <w:rFonts w:hint="default"/>
        <w:spacing w:val="-2"/>
        <w:w w:val="100"/>
        <w:lang w:val="cs-CZ" w:eastAsia="en-US" w:bidi="ar-SA"/>
      </w:rPr>
    </w:lvl>
    <w:lvl w:ilvl="1" w:tplc="294EE7F0">
      <w:numFmt w:val="bullet"/>
      <w:lvlText w:val="•"/>
      <w:lvlJc w:val="left"/>
      <w:pPr>
        <w:ind w:left="1846" w:hanging="360"/>
      </w:pPr>
      <w:rPr>
        <w:rFonts w:hint="default"/>
        <w:lang w:val="cs-CZ" w:eastAsia="en-US" w:bidi="ar-SA"/>
      </w:rPr>
    </w:lvl>
    <w:lvl w:ilvl="2" w:tplc="9378FB56">
      <w:numFmt w:val="bullet"/>
      <w:lvlText w:val="•"/>
      <w:lvlJc w:val="left"/>
      <w:pPr>
        <w:ind w:left="2753" w:hanging="360"/>
      </w:pPr>
      <w:rPr>
        <w:rFonts w:hint="default"/>
        <w:lang w:val="cs-CZ" w:eastAsia="en-US" w:bidi="ar-SA"/>
      </w:rPr>
    </w:lvl>
    <w:lvl w:ilvl="3" w:tplc="C5140AA4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B56C97F0">
      <w:numFmt w:val="bullet"/>
      <w:lvlText w:val="•"/>
      <w:lvlJc w:val="left"/>
      <w:pPr>
        <w:ind w:left="4566" w:hanging="360"/>
      </w:pPr>
      <w:rPr>
        <w:rFonts w:hint="default"/>
        <w:lang w:val="cs-CZ" w:eastAsia="en-US" w:bidi="ar-SA"/>
      </w:rPr>
    </w:lvl>
    <w:lvl w:ilvl="5" w:tplc="55F63ADE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B79C6E34">
      <w:numFmt w:val="bullet"/>
      <w:lvlText w:val="•"/>
      <w:lvlJc w:val="left"/>
      <w:pPr>
        <w:ind w:left="6379" w:hanging="360"/>
      </w:pPr>
      <w:rPr>
        <w:rFonts w:hint="default"/>
        <w:lang w:val="cs-CZ" w:eastAsia="en-US" w:bidi="ar-SA"/>
      </w:rPr>
    </w:lvl>
    <w:lvl w:ilvl="7" w:tplc="38104C04">
      <w:numFmt w:val="bullet"/>
      <w:lvlText w:val="•"/>
      <w:lvlJc w:val="left"/>
      <w:pPr>
        <w:ind w:left="7286" w:hanging="360"/>
      </w:pPr>
      <w:rPr>
        <w:rFonts w:hint="default"/>
        <w:lang w:val="cs-CZ" w:eastAsia="en-US" w:bidi="ar-SA"/>
      </w:rPr>
    </w:lvl>
    <w:lvl w:ilvl="8" w:tplc="A08E06E4">
      <w:numFmt w:val="bullet"/>
      <w:lvlText w:val="•"/>
      <w:lvlJc w:val="left"/>
      <w:pPr>
        <w:ind w:left="8193" w:hanging="360"/>
      </w:pPr>
      <w:rPr>
        <w:rFonts w:hint="default"/>
        <w:lang w:val="cs-CZ" w:eastAsia="en-US" w:bidi="ar-SA"/>
      </w:rPr>
    </w:lvl>
  </w:abstractNum>
  <w:abstractNum w:abstractNumId="1">
    <w:nsid w:val="5CED4B3E"/>
    <w:multiLevelType w:val="hybridMultilevel"/>
    <w:tmpl w:val="AD924DEE"/>
    <w:lvl w:ilvl="0" w:tplc="3468E910">
      <w:numFmt w:val="bullet"/>
      <w:lvlText w:val="-"/>
      <w:lvlJc w:val="left"/>
      <w:pPr>
        <w:ind w:left="519" w:hanging="284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cs-CZ" w:eastAsia="en-US" w:bidi="ar-SA"/>
      </w:rPr>
    </w:lvl>
    <w:lvl w:ilvl="1" w:tplc="CD247F78">
      <w:numFmt w:val="bullet"/>
      <w:lvlText w:val="•"/>
      <w:lvlJc w:val="left"/>
      <w:pPr>
        <w:ind w:left="1468" w:hanging="284"/>
      </w:pPr>
      <w:rPr>
        <w:rFonts w:hint="default"/>
        <w:lang w:val="cs-CZ" w:eastAsia="en-US" w:bidi="ar-SA"/>
      </w:rPr>
    </w:lvl>
    <w:lvl w:ilvl="2" w:tplc="C2C6AC08">
      <w:numFmt w:val="bullet"/>
      <w:lvlText w:val="•"/>
      <w:lvlJc w:val="left"/>
      <w:pPr>
        <w:ind w:left="2417" w:hanging="284"/>
      </w:pPr>
      <w:rPr>
        <w:rFonts w:hint="default"/>
        <w:lang w:val="cs-CZ" w:eastAsia="en-US" w:bidi="ar-SA"/>
      </w:rPr>
    </w:lvl>
    <w:lvl w:ilvl="3" w:tplc="3E50124C">
      <w:numFmt w:val="bullet"/>
      <w:lvlText w:val="•"/>
      <w:lvlJc w:val="left"/>
      <w:pPr>
        <w:ind w:left="3365" w:hanging="284"/>
      </w:pPr>
      <w:rPr>
        <w:rFonts w:hint="default"/>
        <w:lang w:val="cs-CZ" w:eastAsia="en-US" w:bidi="ar-SA"/>
      </w:rPr>
    </w:lvl>
    <w:lvl w:ilvl="4" w:tplc="2DB4D5C6">
      <w:numFmt w:val="bullet"/>
      <w:lvlText w:val="•"/>
      <w:lvlJc w:val="left"/>
      <w:pPr>
        <w:ind w:left="4314" w:hanging="284"/>
      </w:pPr>
      <w:rPr>
        <w:rFonts w:hint="default"/>
        <w:lang w:val="cs-CZ" w:eastAsia="en-US" w:bidi="ar-SA"/>
      </w:rPr>
    </w:lvl>
    <w:lvl w:ilvl="5" w:tplc="B25E3496">
      <w:numFmt w:val="bullet"/>
      <w:lvlText w:val="•"/>
      <w:lvlJc w:val="left"/>
      <w:pPr>
        <w:ind w:left="5263" w:hanging="284"/>
      </w:pPr>
      <w:rPr>
        <w:rFonts w:hint="default"/>
        <w:lang w:val="cs-CZ" w:eastAsia="en-US" w:bidi="ar-SA"/>
      </w:rPr>
    </w:lvl>
    <w:lvl w:ilvl="6" w:tplc="DBA608F8">
      <w:numFmt w:val="bullet"/>
      <w:lvlText w:val="•"/>
      <w:lvlJc w:val="left"/>
      <w:pPr>
        <w:ind w:left="6211" w:hanging="284"/>
      </w:pPr>
      <w:rPr>
        <w:rFonts w:hint="default"/>
        <w:lang w:val="cs-CZ" w:eastAsia="en-US" w:bidi="ar-SA"/>
      </w:rPr>
    </w:lvl>
    <w:lvl w:ilvl="7" w:tplc="4D9E353E">
      <w:numFmt w:val="bullet"/>
      <w:lvlText w:val="•"/>
      <w:lvlJc w:val="left"/>
      <w:pPr>
        <w:ind w:left="7160" w:hanging="284"/>
      </w:pPr>
      <w:rPr>
        <w:rFonts w:hint="default"/>
        <w:lang w:val="cs-CZ" w:eastAsia="en-US" w:bidi="ar-SA"/>
      </w:rPr>
    </w:lvl>
    <w:lvl w:ilvl="8" w:tplc="10525A62">
      <w:numFmt w:val="bullet"/>
      <w:lvlText w:val="•"/>
      <w:lvlJc w:val="left"/>
      <w:pPr>
        <w:ind w:left="8109" w:hanging="284"/>
      </w:pPr>
      <w:rPr>
        <w:rFonts w:hint="default"/>
        <w:lang w:val="cs-CZ" w:eastAsia="en-US" w:bidi="ar-SA"/>
      </w:rPr>
    </w:lvl>
  </w:abstractNum>
  <w:abstractNum w:abstractNumId="2">
    <w:nsid w:val="630B5962"/>
    <w:multiLevelType w:val="hybridMultilevel"/>
    <w:tmpl w:val="89086C2A"/>
    <w:lvl w:ilvl="0" w:tplc="136A4548">
      <w:start w:val="1"/>
      <w:numFmt w:val="upperRoman"/>
      <w:lvlText w:val="%1."/>
      <w:lvlJc w:val="left"/>
      <w:pPr>
        <w:ind w:left="1664" w:hanging="720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cs-CZ" w:eastAsia="en-US" w:bidi="ar-SA"/>
      </w:rPr>
    </w:lvl>
    <w:lvl w:ilvl="1" w:tplc="64442004">
      <w:numFmt w:val="bullet"/>
      <w:lvlText w:val="•"/>
      <w:lvlJc w:val="left"/>
      <w:pPr>
        <w:ind w:left="2494" w:hanging="720"/>
      </w:pPr>
      <w:rPr>
        <w:rFonts w:hint="default"/>
        <w:lang w:val="cs-CZ" w:eastAsia="en-US" w:bidi="ar-SA"/>
      </w:rPr>
    </w:lvl>
    <w:lvl w:ilvl="2" w:tplc="839092C6">
      <w:numFmt w:val="bullet"/>
      <w:lvlText w:val="•"/>
      <w:lvlJc w:val="left"/>
      <w:pPr>
        <w:ind w:left="3329" w:hanging="720"/>
      </w:pPr>
      <w:rPr>
        <w:rFonts w:hint="default"/>
        <w:lang w:val="cs-CZ" w:eastAsia="en-US" w:bidi="ar-SA"/>
      </w:rPr>
    </w:lvl>
    <w:lvl w:ilvl="3" w:tplc="1A54507C">
      <w:numFmt w:val="bullet"/>
      <w:lvlText w:val="•"/>
      <w:lvlJc w:val="left"/>
      <w:pPr>
        <w:ind w:left="4163" w:hanging="720"/>
      </w:pPr>
      <w:rPr>
        <w:rFonts w:hint="default"/>
        <w:lang w:val="cs-CZ" w:eastAsia="en-US" w:bidi="ar-SA"/>
      </w:rPr>
    </w:lvl>
    <w:lvl w:ilvl="4" w:tplc="2E969746">
      <w:numFmt w:val="bullet"/>
      <w:lvlText w:val="•"/>
      <w:lvlJc w:val="left"/>
      <w:pPr>
        <w:ind w:left="4998" w:hanging="720"/>
      </w:pPr>
      <w:rPr>
        <w:rFonts w:hint="default"/>
        <w:lang w:val="cs-CZ" w:eastAsia="en-US" w:bidi="ar-SA"/>
      </w:rPr>
    </w:lvl>
    <w:lvl w:ilvl="5" w:tplc="C90A3700">
      <w:numFmt w:val="bullet"/>
      <w:lvlText w:val="•"/>
      <w:lvlJc w:val="left"/>
      <w:pPr>
        <w:ind w:left="5833" w:hanging="720"/>
      </w:pPr>
      <w:rPr>
        <w:rFonts w:hint="default"/>
        <w:lang w:val="cs-CZ" w:eastAsia="en-US" w:bidi="ar-SA"/>
      </w:rPr>
    </w:lvl>
    <w:lvl w:ilvl="6" w:tplc="54A82AC2">
      <w:numFmt w:val="bullet"/>
      <w:lvlText w:val="•"/>
      <w:lvlJc w:val="left"/>
      <w:pPr>
        <w:ind w:left="6667" w:hanging="720"/>
      </w:pPr>
      <w:rPr>
        <w:rFonts w:hint="default"/>
        <w:lang w:val="cs-CZ" w:eastAsia="en-US" w:bidi="ar-SA"/>
      </w:rPr>
    </w:lvl>
    <w:lvl w:ilvl="7" w:tplc="AE020D3E">
      <w:numFmt w:val="bullet"/>
      <w:lvlText w:val="•"/>
      <w:lvlJc w:val="left"/>
      <w:pPr>
        <w:ind w:left="7502" w:hanging="720"/>
      </w:pPr>
      <w:rPr>
        <w:rFonts w:hint="default"/>
        <w:lang w:val="cs-CZ" w:eastAsia="en-US" w:bidi="ar-SA"/>
      </w:rPr>
    </w:lvl>
    <w:lvl w:ilvl="8" w:tplc="5C28D6D6">
      <w:numFmt w:val="bullet"/>
      <w:lvlText w:val="•"/>
      <w:lvlJc w:val="left"/>
      <w:pPr>
        <w:ind w:left="8337" w:hanging="72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1065"/>
    <w:rsid w:val="00053B0B"/>
    <w:rsid w:val="000C6E7E"/>
    <w:rsid w:val="001250D9"/>
    <w:rsid w:val="00701065"/>
    <w:rsid w:val="007C3BEC"/>
    <w:rsid w:val="00822D89"/>
    <w:rsid w:val="00A60DFC"/>
    <w:rsid w:val="00B326E4"/>
    <w:rsid w:val="00BE2F71"/>
    <w:rsid w:val="00E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1"/>
    <w:qFormat/>
    <w:pPr>
      <w:ind w:left="45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17"/>
      <w:ind w:left="454" w:right="912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519" w:hanging="284"/>
    </w:pPr>
  </w:style>
  <w:style w:type="paragraph" w:customStyle="1" w:styleId="TableParagraph">
    <w:name w:val="Table Paragraph"/>
    <w:basedOn w:val="Normln"/>
    <w:uiPriority w:val="1"/>
    <w:qFormat/>
    <w:pPr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@moravska-galeri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ravska-galeri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ravska-galer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Archivu Moravské galerie v Brně za rok 2010</vt:lpstr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Archivu Moravské galerie v Brně za rok 2010</dc:title>
  <dc:creator>TZ</dc:creator>
  <cp:lastModifiedBy>Žďárský Michal</cp:lastModifiedBy>
  <cp:revision>5</cp:revision>
  <dcterms:created xsi:type="dcterms:W3CDTF">2022-03-01T09:10:00Z</dcterms:created>
  <dcterms:modified xsi:type="dcterms:W3CDTF">2022-03-07T14:37:00Z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2022-03-01T00:00:00Z</vt:filetime>
  </property>
</Properties>
</file>