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3B" w:rsidRDefault="00FE223B">
      <w:pPr>
        <w:rPr>
          <w:rFonts w:cs="Times New Roman"/>
          <w:b/>
          <w:sz w:val="40"/>
        </w:rPr>
      </w:pPr>
    </w:p>
    <w:p w:rsidR="00FE223B" w:rsidRDefault="003C6F61">
      <w:r>
        <w:rPr>
          <w:rFonts w:cs="Times New Roman"/>
          <w:b/>
          <w:sz w:val="40"/>
        </w:rPr>
        <w:t>V Jurkovičově vile bude k vidění i 17 metrů dlouhý náhrdelník připomínající období pandemie</w:t>
      </w:r>
    </w:p>
    <w:p w:rsidR="00FE223B" w:rsidRDefault="003C6F61">
      <w:r>
        <w:rPr>
          <w:rFonts w:cs="Times New Roman"/>
          <w:b/>
        </w:rPr>
        <w:t>Tisková zpráva ze dne 3. června 2020</w:t>
      </w:r>
    </w:p>
    <w:p w:rsidR="00FE223B" w:rsidRDefault="003C6F61">
      <w:pPr>
        <w:pStyle w:val="text1"/>
        <w:shd w:val="clear" w:color="auto" w:fill="FFFFFF"/>
        <w:spacing w:beforeAutospacing="0" w:after="300" w:afterAutospacing="0" w:line="330" w:lineRule="atLeast"/>
        <w:textAlignment w:val="baseline"/>
      </w:pPr>
      <w:r>
        <w:rPr>
          <w:b/>
          <w:color w:val="000000"/>
        </w:rPr>
        <w:t>V Jurkovičově vile d</w:t>
      </w:r>
      <w:r w:rsidR="002432BC">
        <w:rPr>
          <w:b/>
          <w:color w:val="000000"/>
        </w:rPr>
        <w:t>ojde k obměně stávající výstavy.</w:t>
      </w:r>
      <w:r>
        <w:rPr>
          <w:b/>
          <w:color w:val="000000"/>
        </w:rPr>
        <w:t xml:space="preserve"> Právě nyní jsou zde instalovány nové exponáty – designové výrobky i umělecké instalace Evy </w:t>
      </w:r>
      <w:proofErr w:type="spellStart"/>
      <w:r>
        <w:rPr>
          <w:b/>
          <w:color w:val="000000"/>
        </w:rPr>
        <w:t>Eisler</w:t>
      </w:r>
      <w:proofErr w:type="spellEnd"/>
      <w:r>
        <w:rPr>
          <w:b/>
          <w:color w:val="000000"/>
        </w:rPr>
        <w:t xml:space="preserve">, sochařské práce Petera </w:t>
      </w:r>
      <w:proofErr w:type="spellStart"/>
      <w:r>
        <w:rPr>
          <w:b/>
          <w:color w:val="000000"/>
        </w:rPr>
        <w:t>Demka</w:t>
      </w:r>
      <w:proofErr w:type="spellEnd"/>
      <w:r>
        <w:rPr>
          <w:b/>
          <w:color w:val="000000"/>
        </w:rPr>
        <w:t xml:space="preserve">. Výstava pod názvem House </w:t>
      </w:r>
      <w:proofErr w:type="spellStart"/>
      <w:r>
        <w:rPr>
          <w:b/>
          <w:color w:val="000000"/>
        </w:rPr>
        <w:t>Sitters</w:t>
      </w:r>
      <w:proofErr w:type="spellEnd"/>
      <w:r>
        <w:rPr>
          <w:b/>
          <w:color w:val="000000"/>
        </w:rPr>
        <w:t xml:space="preserve"> bude k v</w:t>
      </w:r>
      <w:r w:rsidR="002432BC">
        <w:rPr>
          <w:b/>
          <w:color w:val="000000"/>
        </w:rPr>
        <w:t xml:space="preserve">idění od </w:t>
      </w:r>
      <w:r>
        <w:rPr>
          <w:b/>
          <w:color w:val="000000"/>
        </w:rPr>
        <w:t>5. června, Mo</w:t>
      </w:r>
      <w:r w:rsidR="002432BC">
        <w:rPr>
          <w:b/>
          <w:color w:val="000000"/>
        </w:rPr>
        <w:t xml:space="preserve">ravská galerie zve na zahájení </w:t>
      </w:r>
      <w:r>
        <w:rPr>
          <w:b/>
          <w:color w:val="000000"/>
        </w:rPr>
        <w:t xml:space="preserve">4. května od 16 hodin. </w:t>
      </w:r>
    </w:p>
    <w:p w:rsidR="00FE223B" w:rsidRDefault="003C6F61">
      <w:r>
        <w:rPr>
          <w:b/>
          <w:sz w:val="32"/>
          <w:szCs w:val="32"/>
        </w:rPr>
        <w:t xml:space="preserve">Eva </w:t>
      </w:r>
      <w:proofErr w:type="spellStart"/>
      <w:r>
        <w:rPr>
          <w:b/>
          <w:sz w:val="32"/>
          <w:szCs w:val="32"/>
        </w:rPr>
        <w:t>Eisler</w:t>
      </w:r>
      <w:proofErr w:type="spellEnd"/>
      <w:r>
        <w:rPr>
          <w:b/>
          <w:sz w:val="32"/>
          <w:szCs w:val="32"/>
        </w:rPr>
        <w:t xml:space="preserve"> a Peter </w:t>
      </w:r>
      <w:proofErr w:type="spellStart"/>
      <w:r>
        <w:rPr>
          <w:b/>
          <w:sz w:val="32"/>
          <w:szCs w:val="32"/>
        </w:rPr>
        <w:t>Demek</w:t>
      </w:r>
      <w:proofErr w:type="spellEnd"/>
      <w:r>
        <w:rPr>
          <w:b/>
          <w:sz w:val="32"/>
          <w:szCs w:val="32"/>
        </w:rPr>
        <w:t xml:space="preserve"> – HOUSE SITTERS</w:t>
      </w:r>
    </w:p>
    <w:p w:rsidR="00FE223B" w:rsidRDefault="003C6F61">
      <w:pPr>
        <w:spacing w:after="0"/>
        <w:rPr>
          <w:b/>
        </w:rPr>
      </w:pPr>
      <w:r>
        <w:rPr>
          <w:b/>
        </w:rPr>
        <w:t xml:space="preserve">Kurátor: Ondřej Chrobák </w:t>
      </w:r>
    </w:p>
    <w:p w:rsidR="00FE223B" w:rsidRDefault="003C6F61">
      <w:pPr>
        <w:spacing w:after="0"/>
      </w:pPr>
      <w:r>
        <w:rPr>
          <w:rFonts w:cs="Times New Roman"/>
          <w:b/>
          <w:bCs/>
          <w:color w:val="000000"/>
        </w:rPr>
        <w:t>Jurkovičova vila, Jana Nečase 2</w:t>
      </w:r>
      <w:r>
        <w:rPr>
          <w:rFonts w:cs="Times New Roman"/>
          <w:b/>
          <w:bCs/>
          <w:color w:val="000000"/>
        </w:rPr>
        <w:br/>
        <w:t>5. 6.</w:t>
      </w:r>
      <w:r>
        <w:rPr>
          <w:rFonts w:cs="Times New Roman"/>
          <w:b/>
          <w:bCs/>
          <w:color w:val="000000"/>
          <w:lang w:eastAsia="ar-SA"/>
        </w:rPr>
        <w:t xml:space="preserve"> 2020 –25. 4. 2021; vernisáž: 4. 6. 2020 v 16 hodin</w:t>
      </w:r>
    </w:p>
    <w:p w:rsidR="00FE223B" w:rsidRDefault="00FE223B">
      <w:pPr>
        <w:spacing w:after="0"/>
      </w:pPr>
    </w:p>
    <w:p w:rsidR="00FE223B" w:rsidRDefault="003C6F61">
      <w:pPr>
        <w:pStyle w:val="text1"/>
        <w:shd w:val="clear" w:color="auto" w:fill="FFFFFF"/>
        <w:spacing w:beforeAutospacing="0" w:after="300" w:afterAutospacing="0" w:line="330" w:lineRule="atLeast"/>
        <w:textAlignment w:val="baseline"/>
      </w:pPr>
      <w:r>
        <w:rPr>
          <w:color w:val="000000"/>
          <w:sz w:val="22"/>
          <w:szCs w:val="22"/>
          <w:highlight w:val="white"/>
        </w:rPr>
        <w:t xml:space="preserve">Plánovaná výstava </w:t>
      </w:r>
      <w:r w:rsidR="002432BC" w:rsidRPr="002432BC">
        <w:rPr>
          <w:color w:val="000000"/>
          <w:sz w:val="22"/>
          <w:szCs w:val="22"/>
        </w:rPr>
        <w:t>designérského dua Hermann &amp; Coufal</w:t>
      </w:r>
      <w:r w:rsidR="002432BC" w:rsidRPr="002432BC">
        <w:rPr>
          <w:color w:val="000000"/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  <w:highlight w:val="white"/>
        </w:rPr>
        <w:t>byla kvůli pandemii přesunuta na příští rok. Moravská galerie se proto dohodla s umělci</w:t>
      </w:r>
      <w:r w:rsidR="002432BC">
        <w:rPr>
          <w:color w:val="000000"/>
          <w:sz w:val="22"/>
          <w:szCs w:val="22"/>
          <w:highlight w:val="white"/>
        </w:rPr>
        <w:t xml:space="preserve"> Evou </w:t>
      </w:r>
      <w:proofErr w:type="spellStart"/>
      <w:r w:rsidR="002432BC">
        <w:rPr>
          <w:color w:val="000000"/>
          <w:sz w:val="22"/>
          <w:szCs w:val="22"/>
          <w:highlight w:val="white"/>
        </w:rPr>
        <w:t>Eisler</w:t>
      </w:r>
      <w:proofErr w:type="spellEnd"/>
      <w:r w:rsidR="002432BC">
        <w:rPr>
          <w:color w:val="000000"/>
          <w:sz w:val="22"/>
          <w:szCs w:val="22"/>
          <w:highlight w:val="white"/>
        </w:rPr>
        <w:t xml:space="preserve"> a Petrem </w:t>
      </w:r>
      <w:proofErr w:type="spellStart"/>
      <w:r w:rsidR="002432BC">
        <w:rPr>
          <w:color w:val="000000"/>
          <w:sz w:val="22"/>
          <w:szCs w:val="22"/>
          <w:highlight w:val="white"/>
        </w:rPr>
        <w:t>Demkem</w:t>
      </w:r>
      <w:proofErr w:type="spellEnd"/>
      <w:r w:rsidR="002432BC">
        <w:rPr>
          <w:color w:val="000000"/>
          <w:sz w:val="22"/>
          <w:szCs w:val="22"/>
          <w:highlight w:val="white"/>
        </w:rPr>
        <w:t xml:space="preserve"> na</w:t>
      </w:r>
      <w:r>
        <w:rPr>
          <w:color w:val="000000"/>
          <w:sz w:val="22"/>
          <w:szCs w:val="22"/>
          <w:highlight w:val="white"/>
        </w:rPr>
        <w:t xml:space="preserve"> prodloužení jejich výstavy. „</w:t>
      </w:r>
      <w:r>
        <w:rPr>
          <w:i/>
          <w:iCs/>
          <w:color w:val="000000"/>
          <w:sz w:val="22"/>
          <w:szCs w:val="22"/>
          <w:highlight w:val="white"/>
        </w:rPr>
        <w:t>Umělci s</w:t>
      </w:r>
      <w:r>
        <w:rPr>
          <w:rFonts w:cs="Arial"/>
          <w:i/>
          <w:iCs/>
          <w:color w:val="000000"/>
          <w:sz w:val="22"/>
          <w:szCs w:val="22"/>
          <w:highlight w:val="white"/>
        </w:rPr>
        <w:t>ouhlasili pod podmínkou, že minulou výstavní konstelaci na</w:t>
      </w:r>
      <w:r>
        <w:rPr>
          <w:rFonts w:cs="Arial"/>
          <w:i/>
          <w:iCs/>
          <w:color w:val="000000"/>
          <w:sz w:val="22"/>
          <w:szCs w:val="22"/>
          <w:highlight w:val="white"/>
        </w:rPr>
        <w:t>tolik pozmění, že se bude jednat o novou výstavu. Zvolili i nový název, který s nadsázkou vystihuje jejich aktuální funkci uměleckých „strážců“ domu v nejisté době</w:t>
      </w:r>
      <w:r>
        <w:rPr>
          <w:rFonts w:cs="Arial"/>
          <w:color w:val="000000"/>
          <w:sz w:val="22"/>
          <w:szCs w:val="22"/>
          <w:highlight w:val="white"/>
        </w:rPr>
        <w:t xml:space="preserve">,“ upřesňuje kurátor výstavy Ondřej Chrobák. </w:t>
      </w:r>
    </w:p>
    <w:p w:rsidR="00FE223B" w:rsidRDefault="003C6F61">
      <w:pPr>
        <w:pStyle w:val="text1"/>
        <w:shd w:val="clear" w:color="auto" w:fill="FFFFFF"/>
        <w:spacing w:beforeAutospacing="0" w:after="300" w:afterAutospacing="0" w:line="330" w:lineRule="atLeast"/>
        <w:textAlignment w:val="baseline"/>
      </w:pPr>
      <w:r>
        <w:rPr>
          <w:rFonts w:cs="Arial"/>
          <w:color w:val="000000"/>
          <w:sz w:val="22"/>
          <w:szCs w:val="22"/>
          <w:highlight w:val="white"/>
          <w:shd w:val="clear" w:color="auto" w:fill="FFFFFF"/>
        </w:rPr>
        <w:t xml:space="preserve">Eva </w:t>
      </w:r>
      <w:proofErr w:type="spellStart"/>
      <w:r>
        <w:rPr>
          <w:rFonts w:cs="Arial"/>
          <w:color w:val="000000"/>
          <w:sz w:val="22"/>
          <w:szCs w:val="22"/>
          <w:highlight w:val="white"/>
          <w:shd w:val="clear" w:color="auto" w:fill="FFFFFF"/>
        </w:rPr>
        <w:t>Eisler</w:t>
      </w:r>
      <w:proofErr w:type="spellEnd"/>
      <w:r>
        <w:rPr>
          <w:rFonts w:cs="Arial"/>
          <w:color w:val="000000"/>
          <w:sz w:val="22"/>
          <w:szCs w:val="22"/>
          <w:highlight w:val="white"/>
          <w:shd w:val="clear" w:color="auto" w:fill="FFFFFF"/>
        </w:rPr>
        <w:t xml:space="preserve"> ve své práci slučuje </w:t>
      </w:r>
      <w:r>
        <w:rPr>
          <w:rFonts w:cs="Arial"/>
          <w:bCs/>
          <w:color w:val="000000"/>
          <w:sz w:val="22"/>
          <w:szCs w:val="22"/>
          <w:highlight w:val="white"/>
        </w:rPr>
        <w:t>architekturu, d</w:t>
      </w:r>
      <w:r>
        <w:rPr>
          <w:rFonts w:cs="Arial"/>
          <w:bCs/>
          <w:color w:val="000000"/>
          <w:sz w:val="22"/>
          <w:szCs w:val="22"/>
          <w:highlight w:val="white"/>
        </w:rPr>
        <w:t xml:space="preserve">esign a umění. Její </w:t>
      </w:r>
      <w:r>
        <w:rPr>
          <w:rFonts w:cs="Arial"/>
          <w:color w:val="000000"/>
          <w:sz w:val="22"/>
          <w:szCs w:val="22"/>
          <w:highlight w:val="white"/>
          <w:shd w:val="clear" w:color="auto" w:fill="FFFFFF"/>
        </w:rPr>
        <w:t xml:space="preserve">tvorba je charakteristická tvarovým minimalismem, ušlechtilými materiály a jejich dokonalým zpracováním. Výstavu </w:t>
      </w:r>
      <w:r w:rsidR="00FC73C5">
        <w:rPr>
          <w:rFonts w:cs="Arial"/>
          <w:color w:val="000000"/>
          <w:sz w:val="22"/>
          <w:szCs w:val="22"/>
          <w:highlight w:val="white"/>
          <w:shd w:val="clear" w:color="auto" w:fill="FFFFFF"/>
        </w:rPr>
        <w:br/>
      </w:r>
      <w:r>
        <w:rPr>
          <w:rFonts w:cs="Arial"/>
          <w:color w:val="000000"/>
          <w:sz w:val="22"/>
          <w:szCs w:val="22"/>
          <w:highlight w:val="white"/>
          <w:shd w:val="clear" w:color="auto" w:fill="FFFFFF"/>
        </w:rPr>
        <w:t xml:space="preserve">v Jurkovičově vile považuje autorka za mini retrospektivu, její prodloužení nám nabízí možnost zhlédnout další polohy její </w:t>
      </w:r>
      <w:r>
        <w:rPr>
          <w:rFonts w:cs="Arial"/>
          <w:color w:val="000000"/>
          <w:sz w:val="22"/>
          <w:szCs w:val="22"/>
          <w:highlight w:val="white"/>
          <w:shd w:val="clear" w:color="auto" w:fill="FFFFFF"/>
        </w:rPr>
        <w:t>práce.</w:t>
      </w:r>
      <w:r>
        <w:rPr>
          <w:rFonts w:cs="Arial"/>
          <w:i/>
          <w:iCs/>
          <w:color w:val="000000"/>
          <w:sz w:val="22"/>
          <w:szCs w:val="22"/>
          <w:highlight w:val="white"/>
        </w:rPr>
        <w:t xml:space="preserve"> </w:t>
      </w:r>
      <w:r w:rsidRPr="00FC73C5">
        <w:rPr>
          <w:rFonts w:cs="Arial"/>
          <w:iCs/>
          <w:color w:val="000000"/>
          <w:sz w:val="22"/>
          <w:szCs w:val="22"/>
          <w:highlight w:val="white"/>
        </w:rPr>
        <w:t>„</w:t>
      </w:r>
      <w:r>
        <w:rPr>
          <w:rFonts w:cs="Arial"/>
          <w:i/>
          <w:iCs/>
          <w:color w:val="000000"/>
          <w:sz w:val="22"/>
          <w:szCs w:val="22"/>
          <w:highlight w:val="white"/>
        </w:rPr>
        <w:t>Dva původní dominantní objekty ve vile zůstávají, ale budou instalované jinak a v jiných konfiguracích. To naznačí, jak můžeme manipulovat s dojmem vnímavosti prostoru. V nové instalaci se objeví plastiky z hutního skla, které nebyly dosud nikde vy</w:t>
      </w:r>
      <w:r>
        <w:rPr>
          <w:rFonts w:cs="Arial"/>
          <w:i/>
          <w:iCs/>
          <w:color w:val="000000"/>
          <w:sz w:val="22"/>
          <w:szCs w:val="22"/>
          <w:highlight w:val="white"/>
        </w:rPr>
        <w:t>stavené; skleněné Venuše odkazují na pravěké kultury a jejich rituály, na archetypální zobrazení symbolů plodnosti a pojetí ideálu ženského těla. Nejnovějším exponátem je 17 metrů dlouhý náhrdelník z černého skla, připomínající nedávné období pandemie. Vzn</w:t>
      </w:r>
      <w:r>
        <w:rPr>
          <w:rFonts w:cs="Arial"/>
          <w:i/>
          <w:iCs/>
          <w:color w:val="000000"/>
          <w:sz w:val="22"/>
          <w:szCs w:val="22"/>
          <w:highlight w:val="white"/>
        </w:rPr>
        <w:t xml:space="preserve">ikl z potřeby zklidnění mysli, meditativního soustředění a kontemplace nad pomíjivostí svobody, bezpečí </w:t>
      </w:r>
      <w:r w:rsidR="002432BC">
        <w:rPr>
          <w:rFonts w:cs="Arial"/>
          <w:i/>
          <w:iCs/>
          <w:color w:val="000000"/>
          <w:sz w:val="22"/>
          <w:szCs w:val="22"/>
          <w:highlight w:val="white"/>
        </w:rPr>
        <w:br/>
      </w:r>
      <w:r>
        <w:rPr>
          <w:rFonts w:cs="Arial"/>
          <w:i/>
          <w:iCs/>
          <w:color w:val="000000"/>
          <w:sz w:val="22"/>
          <w:szCs w:val="22"/>
          <w:highlight w:val="white"/>
        </w:rPr>
        <w:t>a lidského života,</w:t>
      </w:r>
      <w:r w:rsidR="00FC73C5" w:rsidRPr="00FC73C5">
        <w:rPr>
          <w:rFonts w:cs="Arial"/>
          <w:iCs/>
          <w:color w:val="000000"/>
          <w:sz w:val="22"/>
          <w:szCs w:val="22"/>
          <w:highlight w:val="white"/>
        </w:rPr>
        <w:t>“</w:t>
      </w:r>
      <w:r>
        <w:rPr>
          <w:rFonts w:cs="Arial"/>
          <w:i/>
          <w:iCs/>
          <w:color w:val="000000"/>
          <w:sz w:val="22"/>
          <w:szCs w:val="22"/>
          <w:highlight w:val="white"/>
        </w:rPr>
        <w:t xml:space="preserve"> </w:t>
      </w:r>
      <w:r>
        <w:rPr>
          <w:rFonts w:cs="Arial"/>
          <w:color w:val="000000"/>
          <w:sz w:val="22"/>
          <w:szCs w:val="22"/>
          <w:highlight w:val="white"/>
        </w:rPr>
        <w:t xml:space="preserve">říká Eva </w:t>
      </w:r>
      <w:proofErr w:type="spellStart"/>
      <w:r>
        <w:rPr>
          <w:rFonts w:cs="Arial"/>
          <w:color w:val="000000"/>
          <w:sz w:val="22"/>
          <w:szCs w:val="22"/>
          <w:highlight w:val="white"/>
        </w:rPr>
        <w:t>Eisler</w:t>
      </w:r>
      <w:proofErr w:type="spellEnd"/>
      <w:r>
        <w:rPr>
          <w:rFonts w:cs="Arial"/>
          <w:color w:val="000000"/>
          <w:sz w:val="22"/>
          <w:szCs w:val="22"/>
          <w:highlight w:val="white"/>
        </w:rPr>
        <w:t xml:space="preserve">. </w:t>
      </w:r>
    </w:p>
    <w:p w:rsidR="00FE223B" w:rsidRDefault="00FE223B">
      <w:pPr>
        <w:pStyle w:val="text1"/>
        <w:shd w:val="clear" w:color="auto" w:fill="FFFFFF"/>
        <w:spacing w:beforeAutospacing="0" w:after="300" w:afterAutospacing="0" w:line="330" w:lineRule="atLeast"/>
        <w:textAlignment w:val="baseline"/>
        <w:rPr>
          <w:rFonts w:cs="Arial"/>
          <w:color w:val="000000"/>
          <w:sz w:val="22"/>
          <w:szCs w:val="22"/>
          <w:highlight w:val="white"/>
        </w:rPr>
      </w:pPr>
    </w:p>
    <w:p w:rsidR="00FE223B" w:rsidRDefault="003C6F61">
      <w:pPr>
        <w:pStyle w:val="text1"/>
        <w:shd w:val="clear" w:color="auto" w:fill="FFFFFF"/>
        <w:spacing w:beforeAutospacing="0" w:after="300" w:afterAutospacing="0" w:line="330" w:lineRule="atLeast"/>
        <w:textAlignment w:val="baseline"/>
      </w:pPr>
      <w:r>
        <w:rPr>
          <w:color w:val="000000"/>
          <w:sz w:val="22"/>
          <w:szCs w:val="22"/>
        </w:rPr>
        <w:lastRenderedPageBreak/>
        <w:t xml:space="preserve">Naopak sochař Peter </w:t>
      </w:r>
      <w:proofErr w:type="spellStart"/>
      <w:r>
        <w:rPr>
          <w:color w:val="000000"/>
          <w:sz w:val="22"/>
          <w:szCs w:val="22"/>
        </w:rPr>
        <w:t>Demek</w:t>
      </w:r>
      <w:proofErr w:type="spellEnd"/>
      <w:r>
        <w:rPr>
          <w:color w:val="000000"/>
          <w:sz w:val="22"/>
          <w:szCs w:val="22"/>
        </w:rPr>
        <w:t xml:space="preserve"> se nenechává příliš ovlivnit okolními událostmi, tvoří na základě vlastních „zásobníků </w:t>
      </w:r>
      <w:r>
        <w:rPr>
          <w:color w:val="000000"/>
          <w:sz w:val="22"/>
          <w:szCs w:val="22"/>
        </w:rPr>
        <w:t>témat“. V obou etapách výstavy v Jurkovičově vile se snažil najít jakési kol</w:t>
      </w:r>
      <w:r w:rsidR="002432BC">
        <w:rPr>
          <w:color w:val="000000"/>
          <w:sz w:val="22"/>
          <w:szCs w:val="22"/>
        </w:rPr>
        <w:t>ektivní znaky nebo styčné body s</w:t>
      </w:r>
      <w:r>
        <w:rPr>
          <w:color w:val="000000"/>
          <w:sz w:val="22"/>
          <w:szCs w:val="22"/>
        </w:rPr>
        <w:t xml:space="preserve"> tvůrcem architektury vily. „</w:t>
      </w:r>
      <w:r>
        <w:rPr>
          <w:i/>
          <w:iCs/>
          <w:color w:val="000000"/>
          <w:sz w:val="22"/>
          <w:szCs w:val="22"/>
        </w:rPr>
        <w:t>Vyzkoušel jsem tvořit jinak, tvořit ornamentálně bez přísného detailu. Nejedná se přímo o nějaký typ secese, ale o vlas</w:t>
      </w:r>
      <w:r>
        <w:rPr>
          <w:i/>
          <w:iCs/>
          <w:color w:val="000000"/>
          <w:sz w:val="22"/>
          <w:szCs w:val="22"/>
        </w:rPr>
        <w:t>tní podání morfologických zkratek</w:t>
      </w:r>
      <w:r>
        <w:rPr>
          <w:color w:val="000000"/>
          <w:sz w:val="22"/>
          <w:szCs w:val="22"/>
        </w:rPr>
        <w:t>,“ doplňuje Peter</w:t>
      </w:r>
      <w:r w:rsidR="002432BC">
        <w:rPr>
          <w:color w:val="000000"/>
          <w:sz w:val="22"/>
          <w:szCs w:val="22"/>
        </w:rPr>
        <w:t xml:space="preserve"> </w:t>
      </w:r>
      <w:proofErr w:type="spellStart"/>
      <w:r w:rsidR="002432BC">
        <w:rPr>
          <w:color w:val="000000"/>
          <w:sz w:val="22"/>
          <w:szCs w:val="22"/>
        </w:rPr>
        <w:t>Demek</w:t>
      </w:r>
      <w:proofErr w:type="spellEnd"/>
      <w:r w:rsidR="002432BC">
        <w:rPr>
          <w:color w:val="000000"/>
          <w:sz w:val="22"/>
          <w:szCs w:val="22"/>
        </w:rPr>
        <w:t>. Všechna jeho díla, která</w:t>
      </w:r>
      <w:r>
        <w:rPr>
          <w:color w:val="000000"/>
          <w:sz w:val="22"/>
          <w:szCs w:val="22"/>
        </w:rPr>
        <w:t xml:space="preserve"> jsou k vidění na výstavě House </w:t>
      </w:r>
      <w:proofErr w:type="spellStart"/>
      <w:r>
        <w:rPr>
          <w:color w:val="000000"/>
          <w:sz w:val="22"/>
          <w:szCs w:val="22"/>
        </w:rPr>
        <w:t>Sitters</w:t>
      </w:r>
      <w:proofErr w:type="spellEnd"/>
      <w:r>
        <w:rPr>
          <w:color w:val="000000"/>
          <w:sz w:val="22"/>
          <w:szCs w:val="22"/>
        </w:rPr>
        <w:t xml:space="preserve">, byla vytvořená přímo pro Jurkovičovu vilu. Je to například dílo nazvané </w:t>
      </w:r>
      <w:r>
        <w:rPr>
          <w:i/>
          <w:iCs/>
          <w:color w:val="000000"/>
          <w:sz w:val="22"/>
          <w:szCs w:val="22"/>
        </w:rPr>
        <w:t xml:space="preserve">DNA Motif </w:t>
      </w:r>
      <w:r>
        <w:rPr>
          <w:color w:val="000000"/>
          <w:sz w:val="22"/>
          <w:szCs w:val="22"/>
        </w:rPr>
        <w:t xml:space="preserve">– jedná se o dva vysoké sloupy umístěné v prostoru </w:t>
      </w:r>
      <w:r>
        <w:rPr>
          <w:color w:val="000000"/>
          <w:sz w:val="22"/>
          <w:szCs w:val="22"/>
        </w:rPr>
        <w:t xml:space="preserve">hlavního obývacího prostoru vily, nebo </w:t>
      </w:r>
      <w:proofErr w:type="spellStart"/>
      <w:r>
        <w:rPr>
          <w:i/>
          <w:iCs/>
          <w:color w:val="000000"/>
          <w:sz w:val="22"/>
          <w:szCs w:val="22"/>
        </w:rPr>
        <w:t>Jurkovič´s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window</w:t>
      </w:r>
      <w:proofErr w:type="spellEnd"/>
      <w:r>
        <w:rPr>
          <w:color w:val="000000"/>
          <w:sz w:val="22"/>
          <w:szCs w:val="22"/>
        </w:rPr>
        <w:t xml:space="preserve"> – kruhové okno z jemně modrého skla, které symbolizuje dávný pohled do inspiračního světa. </w:t>
      </w:r>
      <w:bookmarkStart w:id="0" w:name="_GoBack"/>
      <w:bookmarkEnd w:id="0"/>
    </w:p>
    <w:p w:rsidR="00FE223B" w:rsidRDefault="00FE223B"/>
    <w:p w:rsidR="00FE223B" w:rsidRDefault="00FE223B"/>
    <w:p w:rsidR="00FE223B" w:rsidRDefault="00FE223B"/>
    <w:p w:rsidR="00FE223B" w:rsidRDefault="00FE223B">
      <w:pPr>
        <w:pStyle w:val="Normlnweb"/>
        <w:rPr>
          <w:b/>
          <w:color w:val="000000"/>
          <w:sz w:val="22"/>
          <w:szCs w:val="22"/>
        </w:rPr>
      </w:pPr>
    </w:p>
    <w:p w:rsidR="00FE223B" w:rsidRDefault="00FE223B">
      <w:pPr>
        <w:pStyle w:val="Normlnweb"/>
        <w:rPr>
          <w:b/>
          <w:color w:val="000000"/>
          <w:sz w:val="22"/>
          <w:szCs w:val="22"/>
        </w:rPr>
      </w:pPr>
    </w:p>
    <w:p w:rsidR="00FE223B" w:rsidRDefault="00FE223B">
      <w:pPr>
        <w:pStyle w:val="Normlnweb"/>
        <w:spacing w:before="280" w:after="280"/>
      </w:pPr>
    </w:p>
    <w:sectPr w:rsidR="00FE223B">
      <w:headerReference w:type="default" r:id="rId8"/>
      <w:footerReference w:type="default" r:id="rId9"/>
      <w:headerReference w:type="first" r:id="rId10"/>
      <w:pgSz w:w="11906" w:h="16838"/>
      <w:pgMar w:top="1985" w:right="1134" w:bottom="1134" w:left="2268" w:header="703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61" w:rsidRDefault="003C6F61">
      <w:pPr>
        <w:spacing w:after="0" w:line="240" w:lineRule="auto"/>
      </w:pPr>
      <w:r>
        <w:separator/>
      </w:r>
    </w:p>
  </w:endnote>
  <w:endnote w:type="continuationSeparator" w:id="0">
    <w:p w:rsidR="003C6F61" w:rsidRDefault="003C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3B" w:rsidRDefault="003C6F61">
    <w:pPr>
      <w:pStyle w:val="Normlnweb"/>
      <w:spacing w:after="0"/>
    </w:pPr>
    <w:r>
      <w:rPr>
        <w:b/>
        <w:color w:val="000000"/>
        <w:sz w:val="22"/>
        <w:szCs w:val="22"/>
      </w:rPr>
      <w:t>Michaela Paučo</w:t>
    </w:r>
    <w:r>
      <w:rPr>
        <w:b/>
        <w:color w:val="000000"/>
        <w:sz w:val="22"/>
        <w:szCs w:val="22"/>
      </w:rPr>
      <w:br/>
    </w:r>
    <w:r>
      <w:rPr>
        <w:color w:val="000000"/>
        <w:sz w:val="22"/>
        <w:szCs w:val="22"/>
      </w:rPr>
      <w:t xml:space="preserve">E-mail </w:t>
    </w:r>
    <w:hyperlink r:id="rId1">
      <w:r>
        <w:rPr>
          <w:rStyle w:val="InternetLink"/>
          <w:sz w:val="22"/>
          <w:szCs w:val="22"/>
        </w:rPr>
        <w:t>tisk@moravska-galerie.cz</w:t>
      </w:r>
    </w:hyperlink>
    <w:r>
      <w:rPr>
        <w:color w:val="000000"/>
        <w:sz w:val="22"/>
        <w:szCs w:val="22"/>
      </w:rPr>
      <w:br/>
      <w:t>Telefon +420 532 169 174</w:t>
    </w:r>
    <w:r>
      <w:rPr>
        <w:color w:val="000000"/>
        <w:sz w:val="22"/>
        <w:szCs w:val="22"/>
      </w:rPr>
      <w:br/>
      <w:t>Mobil +420 724 516 672</w:t>
    </w:r>
  </w:p>
  <w:p w:rsidR="00FE223B" w:rsidRDefault="003C6F61">
    <w:pPr>
      <w:pStyle w:val="Normlnweb"/>
      <w:spacing w:after="0"/>
    </w:pPr>
    <w:hyperlink r:id="rId2">
      <w:r>
        <w:rPr>
          <w:rStyle w:val="InternetLink"/>
          <w:b/>
          <w:sz w:val="22"/>
          <w:szCs w:val="22"/>
        </w:rPr>
        <w:t>www.moravska-galerie.cz</w:t>
      </w:r>
    </w:hyperlink>
  </w:p>
  <w:p w:rsidR="00FE223B" w:rsidRDefault="00FE22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61" w:rsidRDefault="003C6F61">
      <w:pPr>
        <w:spacing w:after="0" w:line="240" w:lineRule="auto"/>
      </w:pPr>
      <w:r>
        <w:separator/>
      </w:r>
    </w:p>
  </w:footnote>
  <w:footnote w:type="continuationSeparator" w:id="0">
    <w:p w:rsidR="003C6F61" w:rsidRDefault="003C6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82161"/>
      <w:docPartObj>
        <w:docPartGallery w:val="Page Numbers (Top of Page)"/>
        <w:docPartUnique/>
      </w:docPartObj>
    </w:sdtPr>
    <w:sdtEndPr/>
    <w:sdtContent>
      <w:p w:rsidR="00FE223B" w:rsidRDefault="003C6F61">
        <w:pPr>
          <w:pStyle w:val="Zhlav"/>
          <w:jc w:val="right"/>
        </w:pP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 w:rsidR="00FC73C5">
          <w:rPr>
            <w:noProof/>
          </w:rPr>
          <w:t>2</w:t>
        </w:r>
        <w:r>
          <w:fldChar w:fldCharType="end"/>
        </w:r>
      </w:p>
      <w:p w:rsidR="00FE223B" w:rsidRDefault="003C6F61">
        <w:pPr>
          <w:pStyle w:val="Zhlav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3B" w:rsidRDefault="003C6F61">
    <w:pPr>
      <w:pStyle w:val="Zhlav"/>
    </w:pPr>
    <w:r>
      <w:rPr>
        <w:noProof/>
        <w:lang w:eastAsia="cs-CZ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3023870" cy="906780"/>
          <wp:effectExtent l="0" t="0" r="0" b="0"/>
          <wp:wrapNone/>
          <wp:docPr id="1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3B"/>
    <w:rsid w:val="002432BC"/>
    <w:rsid w:val="003C6F61"/>
    <w:rsid w:val="00F9775F"/>
    <w:rsid w:val="00FC73C5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uppressAutoHyphens/>
      <w:spacing w:after="200" w:line="276" w:lineRule="auto"/>
    </w:pPr>
    <w:rPr>
      <w:rFonts w:ascii="Times New Roman" w:hAnsi="Times New Roman"/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customStyle="1" w:styleId="Zdraznn">
    <w:name w:val="Zdůraznění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Link">
    <w:name w:val="Internet Link"/>
    <w:basedOn w:val="Standardnpsmoodstavce"/>
    <w:uiPriority w:val="99"/>
    <w:unhideWhenUsed/>
    <w:qFormat/>
    <w:rsid w:val="00212AF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896158"/>
  </w:style>
  <w:style w:type="character" w:styleId="Odkaznakoment">
    <w:name w:val="annotation reference"/>
    <w:basedOn w:val="Standardnpsmoodstavce"/>
    <w:uiPriority w:val="99"/>
    <w:semiHidden/>
    <w:unhideWhenUsed/>
    <w:qFormat/>
    <w:rsid w:val="007D7D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D7DA6"/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D7DA6"/>
    <w:rPr>
      <w:rFonts w:ascii="Times New Roman" w:hAnsi="Times New Roman"/>
      <w:b/>
      <w:bCs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2702BA"/>
    <w:rPr>
      <w:rFonts w:ascii="Calibri" w:eastAsiaTheme="minorHAnsi" w:hAnsi="Calibri" w:cstheme="minorBidi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pPr>
      <w:widowControl w:val="0"/>
    </w:pPr>
    <w:rPr>
      <w:rFonts w:asciiTheme="majorHAnsi" w:hAnsiTheme="majorHAnsi"/>
    </w:rPr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extBody">
    <w:name w:val="Text Body"/>
    <w:basedOn w:val="Normln"/>
    <w:qFormat/>
    <w:pPr>
      <w:spacing w:after="140" w:line="288" w:lineRule="auto"/>
    </w:p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customStyle="1" w:styleId="ContentsHeading">
    <w:name w:val="Contents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D7DA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D7DA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2702B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paragraph" w:customStyle="1" w:styleId="text1">
    <w:name w:val="text1"/>
    <w:basedOn w:val="Normln"/>
    <w:qFormat/>
    <w:rsid w:val="00CD67D2"/>
    <w:pPr>
      <w:suppressAutoHyphens w:val="0"/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uppressAutoHyphens/>
      <w:spacing w:after="200" w:line="276" w:lineRule="auto"/>
    </w:pPr>
    <w:rPr>
      <w:rFonts w:ascii="Times New Roman" w:hAnsi="Times New Roman"/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customStyle="1" w:styleId="Zdraznn">
    <w:name w:val="Zdůraznění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Link">
    <w:name w:val="Internet Link"/>
    <w:basedOn w:val="Standardnpsmoodstavce"/>
    <w:uiPriority w:val="99"/>
    <w:unhideWhenUsed/>
    <w:qFormat/>
    <w:rsid w:val="00212AF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896158"/>
  </w:style>
  <w:style w:type="character" w:styleId="Odkaznakoment">
    <w:name w:val="annotation reference"/>
    <w:basedOn w:val="Standardnpsmoodstavce"/>
    <w:uiPriority w:val="99"/>
    <w:semiHidden/>
    <w:unhideWhenUsed/>
    <w:qFormat/>
    <w:rsid w:val="007D7D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D7DA6"/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D7DA6"/>
    <w:rPr>
      <w:rFonts w:ascii="Times New Roman" w:hAnsi="Times New Roman"/>
      <w:b/>
      <w:bCs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2702BA"/>
    <w:rPr>
      <w:rFonts w:ascii="Calibri" w:eastAsiaTheme="minorHAnsi" w:hAnsi="Calibri" w:cstheme="minorBidi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pPr>
      <w:widowControl w:val="0"/>
    </w:pPr>
    <w:rPr>
      <w:rFonts w:asciiTheme="majorHAnsi" w:hAnsiTheme="majorHAnsi"/>
    </w:rPr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extBody">
    <w:name w:val="Text Body"/>
    <w:basedOn w:val="Normln"/>
    <w:qFormat/>
    <w:pPr>
      <w:spacing w:after="140" w:line="288" w:lineRule="auto"/>
    </w:p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customStyle="1" w:styleId="ContentsHeading">
    <w:name w:val="Contents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D7DA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D7DA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2702B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paragraph" w:customStyle="1" w:styleId="text1">
    <w:name w:val="text1"/>
    <w:basedOn w:val="Normln"/>
    <w:qFormat/>
    <w:rsid w:val="00CD67D2"/>
    <w:pPr>
      <w:suppressAutoHyphens w:val="0"/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ravska-galerie.cz/" TargetMode="External"/><Relationship Id="rId1" Type="http://schemas.openxmlformats.org/officeDocument/2006/relationships/hyperlink" Target="mailto:tisk@moravska-galeri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3AB5-BB82-4716-8C69-5D4C49DE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3</cp:revision>
  <cp:lastPrinted>2020-06-03T08:16:00Z</cp:lastPrinted>
  <dcterms:created xsi:type="dcterms:W3CDTF">2020-06-03T08:00:00Z</dcterms:created>
  <dcterms:modified xsi:type="dcterms:W3CDTF">2020-06-03T09:01:00Z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